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8A7" w:rsidRPr="001F3863" w:rsidRDefault="00836C5A" w:rsidP="001F3863">
      <w:pPr>
        <w:ind w:left="555" w:right="1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</w:t>
      </w:r>
      <w:r w:rsidR="001F3863">
        <w:rPr>
          <w:rFonts w:ascii="Times New Roman" w:hAnsi="Times New Roman"/>
          <w:b/>
          <w:sz w:val="24"/>
          <w:szCs w:val="24"/>
        </w:rPr>
        <w:t>АВТОНОМНОЕ</w:t>
      </w:r>
      <w:bookmarkStart w:id="0" w:name="_GoBack"/>
      <w:bookmarkEnd w:id="0"/>
    </w:p>
    <w:p w:rsidR="00D128A7" w:rsidRDefault="00836C5A">
      <w:pPr>
        <w:ind w:left="55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D128A7" w:rsidRDefault="00D128A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9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54"/>
        <w:gridCol w:w="5444"/>
      </w:tblGrid>
      <w:tr w:rsidR="00D128A7">
        <w:trPr>
          <w:trHeight w:val="288"/>
        </w:trPr>
        <w:tc>
          <w:tcPr>
            <w:tcW w:w="4954" w:type="dxa"/>
          </w:tcPr>
          <w:p w:rsidR="00D128A7" w:rsidRDefault="00836C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5444" w:type="dxa"/>
          </w:tcPr>
          <w:p w:rsidR="00D128A7" w:rsidRDefault="00836C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УТВЕРЖДАЮ</w:t>
            </w:r>
          </w:p>
        </w:tc>
      </w:tr>
      <w:tr w:rsidR="00D128A7">
        <w:trPr>
          <w:trHeight w:val="274"/>
        </w:trPr>
        <w:tc>
          <w:tcPr>
            <w:tcW w:w="4954" w:type="dxa"/>
          </w:tcPr>
          <w:p w:rsidR="00D128A7" w:rsidRDefault="00836C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</w:tc>
        <w:tc>
          <w:tcPr>
            <w:tcW w:w="5444" w:type="dxa"/>
          </w:tcPr>
          <w:p w:rsidR="00D128A7" w:rsidRDefault="00836C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ГБОУ   гимназии № 61</w:t>
            </w:r>
          </w:p>
        </w:tc>
      </w:tr>
      <w:tr w:rsidR="00D128A7">
        <w:trPr>
          <w:trHeight w:val="288"/>
        </w:trPr>
        <w:tc>
          <w:tcPr>
            <w:tcW w:w="4954" w:type="dxa"/>
          </w:tcPr>
          <w:p w:rsidR="00D128A7" w:rsidRDefault="00836C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</w:tc>
        <w:tc>
          <w:tcPr>
            <w:tcW w:w="5444" w:type="dxa"/>
          </w:tcPr>
          <w:p w:rsidR="00D128A7" w:rsidRDefault="00836C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D128A7">
        <w:trPr>
          <w:trHeight w:val="288"/>
        </w:trPr>
        <w:tc>
          <w:tcPr>
            <w:tcW w:w="4954" w:type="dxa"/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836C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№_____от _____</w:t>
            </w:r>
          </w:p>
        </w:tc>
        <w:tc>
          <w:tcPr>
            <w:tcW w:w="5444" w:type="dxa"/>
          </w:tcPr>
          <w:p w:rsidR="00D128A7" w:rsidRDefault="00836C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Казеева</w:t>
            </w:r>
          </w:p>
        </w:tc>
      </w:tr>
      <w:tr w:rsidR="00D128A7">
        <w:trPr>
          <w:trHeight w:val="274"/>
        </w:trPr>
        <w:tc>
          <w:tcPr>
            <w:tcW w:w="4954" w:type="dxa"/>
          </w:tcPr>
          <w:p w:rsidR="00D128A7" w:rsidRDefault="00D1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D128A7" w:rsidRDefault="00836C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_____от ___________</w:t>
            </w:r>
          </w:p>
        </w:tc>
      </w:tr>
    </w:tbl>
    <w:p w:rsidR="00D128A7" w:rsidRDefault="00D128A7">
      <w:pPr>
        <w:rPr>
          <w:rFonts w:ascii="Times New Roman" w:hAnsi="Times New Roman"/>
          <w:sz w:val="24"/>
          <w:szCs w:val="24"/>
        </w:rPr>
      </w:pPr>
    </w:p>
    <w:p w:rsidR="00D128A7" w:rsidRDefault="00836C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128A7" w:rsidRDefault="00836C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  </w:t>
      </w:r>
    </w:p>
    <w:p w:rsidR="00D128A7" w:rsidRDefault="00836C5A">
      <w:pPr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учебного предмета «физическая культура» для 11 класса основного общего образования </w:t>
      </w:r>
    </w:p>
    <w:p w:rsidR="00D128A7" w:rsidRDefault="00836C5A">
      <w:pPr>
        <w:jc w:val="center"/>
      </w:pPr>
      <w:r>
        <w:rPr>
          <w:rFonts w:ascii="Times New Roman" w:hAnsi="Times New Roman"/>
          <w:sz w:val="24"/>
          <w:szCs w:val="24"/>
        </w:rPr>
        <w:t>на 2023-2024 учебный год</w:t>
      </w:r>
    </w:p>
    <w:p w:rsidR="00D128A7" w:rsidRDefault="00D128A7">
      <w:pPr>
        <w:jc w:val="right"/>
        <w:rPr>
          <w:rFonts w:ascii="Times New Roman" w:hAnsi="Times New Roman"/>
          <w:sz w:val="24"/>
          <w:szCs w:val="24"/>
        </w:rPr>
      </w:pPr>
    </w:p>
    <w:p w:rsidR="00D128A7" w:rsidRDefault="00836C5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D128A7" w:rsidRDefault="00836C5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Председатель МО учителей</w:t>
      </w:r>
    </w:p>
    <w:p w:rsidR="00D128A7" w:rsidRDefault="00836C5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естественнонаучного цикла, физической культуры и ОБЖ</w:t>
      </w:r>
    </w:p>
    <w:p w:rsidR="00D128A7" w:rsidRDefault="00836C5A">
      <w:pPr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Данилова Н.Г.___________</w:t>
      </w:r>
    </w:p>
    <w:p w:rsidR="00D128A7" w:rsidRDefault="00836C5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Составитель: </w:t>
      </w:r>
    </w:p>
    <w:p w:rsidR="00D128A7" w:rsidRDefault="00836C5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Арендарь С.Н.</w:t>
      </w:r>
    </w:p>
    <w:p w:rsidR="00D128A7" w:rsidRDefault="00836C5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высшей категории</w:t>
      </w:r>
    </w:p>
    <w:p w:rsidR="00D128A7" w:rsidRDefault="00D128A7">
      <w:pPr>
        <w:jc w:val="right"/>
        <w:rPr>
          <w:rFonts w:ascii="Times New Roman" w:hAnsi="Times New Roman"/>
          <w:sz w:val="24"/>
          <w:szCs w:val="24"/>
        </w:rPr>
      </w:pPr>
    </w:p>
    <w:p w:rsidR="00D128A7" w:rsidRDefault="00D128A7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D128A7" w:rsidRDefault="00836C5A">
      <w:pPr>
        <w:jc w:val="center"/>
      </w:pPr>
      <w:r>
        <w:rPr>
          <w:rFonts w:ascii="Times New Roman" w:hAnsi="Times New Roman"/>
          <w:bCs/>
          <w:sz w:val="24"/>
          <w:szCs w:val="24"/>
        </w:rPr>
        <w:t>2023-2024 учебный год</w:t>
      </w:r>
    </w:p>
    <w:p w:rsidR="00D128A7" w:rsidRDefault="00836C5A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Санкт-Петербург</w:t>
      </w:r>
    </w:p>
    <w:p w:rsidR="00D128A7" w:rsidRDefault="00836C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128A7" w:rsidRDefault="00D128A7">
      <w:pPr>
        <w:ind w:left="-360"/>
        <w:rPr>
          <w:rFonts w:ascii="Times New Roman" w:hAnsi="Times New Roman"/>
          <w:b/>
          <w:sz w:val="24"/>
          <w:szCs w:val="24"/>
        </w:rPr>
      </w:pPr>
    </w:p>
    <w:p w:rsidR="00D128A7" w:rsidRDefault="00836C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sz w:val="24"/>
          <w:szCs w:val="24"/>
        </w:rPr>
        <w:t xml:space="preserve">Программа ориентирована на усвоение обязательного минимума, соответствующего стандартам Министерства образования Российской Федерации. </w:t>
      </w:r>
    </w:p>
    <w:p w:rsidR="00D128A7" w:rsidRDefault="00836C5A">
      <w:pPr>
        <w:pStyle w:val="afd"/>
        <w:spacing w:before="0" w:after="0" w:line="276" w:lineRule="auto"/>
        <w:ind w:firstLine="227"/>
        <w:jc w:val="both"/>
      </w:pPr>
      <w:r>
        <w:rPr>
          <w:b/>
        </w:rPr>
        <w:t>Цель программы</w:t>
      </w:r>
      <w:r>
        <w:t xml:space="preserve"> </w:t>
      </w:r>
      <w:r>
        <w:rPr>
          <w:color w:val="000000"/>
        </w:rPr>
        <w:t>Общей целью школьного образования по физической культуре является формирование разносторонне физически ра</w:t>
      </w:r>
      <w:r>
        <w:rPr>
          <w:color w:val="000000"/>
        </w:rPr>
        <w:t>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9 класса данная цель конкр</w:t>
      </w:r>
      <w:r>
        <w:rPr>
          <w:color w:val="000000"/>
        </w:rPr>
        <w:t>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</w:t>
      </w:r>
      <w:r>
        <w:rPr>
          <w:color w:val="000000"/>
        </w:rPr>
        <w:t>изации здорового образа жизни, регулярных занятиях двигательной деятельностью и спортом.</w:t>
      </w:r>
    </w:p>
    <w:p w:rsidR="00D128A7" w:rsidRDefault="00836C5A">
      <w:pPr>
        <w:pStyle w:val="afd"/>
        <w:spacing w:before="0" w:after="0" w:line="276" w:lineRule="auto"/>
        <w:ind w:firstLine="227"/>
        <w:jc w:val="both"/>
        <w:rPr>
          <w:color w:val="000000"/>
        </w:rPr>
      </w:pPr>
      <w:r>
        <w:rPr>
          <w:color w:val="000000"/>
        </w:rPr>
        <w:t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</w:t>
      </w:r>
      <w:r>
        <w:rPr>
          <w:color w:val="000000"/>
        </w:rPr>
        <w:t xml:space="preserve">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прикладно</w:t>
      </w:r>
      <w:r>
        <w:rPr>
          <w:color w:val="000000"/>
        </w:rPr>
        <w:t>-ориентированной физической культурой, возможностью познания своих физических спосбностей и их целенаправленного развития.</w:t>
      </w:r>
    </w:p>
    <w:p w:rsidR="00D128A7" w:rsidRDefault="00836C5A">
      <w:pPr>
        <w:pStyle w:val="afd"/>
        <w:spacing w:before="0" w:after="0" w:line="276" w:lineRule="auto"/>
        <w:ind w:firstLine="227"/>
        <w:jc w:val="both"/>
        <w:rPr>
          <w:color w:val="000000"/>
        </w:rPr>
      </w:pPr>
      <w:r>
        <w:rPr>
          <w:color w:val="000000"/>
        </w:rPr>
        <w:t>Воспитывающее значение рабочей программы заключается в содействии активной социализации школьников на основе осмысления и понимания р</w:t>
      </w:r>
      <w:r>
        <w:rPr>
          <w:color w:val="000000"/>
        </w:rPr>
        <w:t>оли и значения мирового и российского олимпийского движения, приобщения к их культурным ценностям, истории и современному развитию. В число практических результатов данного направления входит формирование положительных навыков и умений в общении и взаимоде</w:t>
      </w:r>
      <w:r>
        <w:rPr>
          <w:color w:val="000000"/>
        </w:rPr>
        <w:t>йствии со сверстниками и учителями физической культуры, организации совместной учебной и консультативной деятельности.</w:t>
      </w:r>
    </w:p>
    <w:p w:rsidR="00D128A7" w:rsidRDefault="00836C5A">
      <w:pPr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Одна из основных задач</w:t>
      </w:r>
      <w:r>
        <w:rPr>
          <w:rFonts w:ascii="Times New Roman" w:hAnsi="Times New Roman"/>
          <w:sz w:val="24"/>
          <w:szCs w:val="24"/>
        </w:rPr>
        <w:t xml:space="preserve"> – организация работы по овладению учащимися прочными и осознанными знаниями. </w:t>
      </w:r>
      <w:r>
        <w:rPr>
          <w:rFonts w:ascii="Times New Roman" w:hAnsi="Times New Roman"/>
          <w:b/>
          <w:sz w:val="24"/>
          <w:szCs w:val="24"/>
        </w:rPr>
        <w:t>Программа построена</w:t>
      </w:r>
      <w:r>
        <w:rPr>
          <w:rFonts w:ascii="Times New Roman" w:hAnsi="Times New Roman"/>
          <w:sz w:val="24"/>
          <w:szCs w:val="24"/>
        </w:rPr>
        <w:t xml:space="preserve"> с учетом принципо</w:t>
      </w:r>
      <w:r>
        <w:rPr>
          <w:rFonts w:ascii="Times New Roman" w:hAnsi="Times New Roman"/>
          <w:sz w:val="24"/>
          <w:szCs w:val="24"/>
        </w:rPr>
        <w:t xml:space="preserve">в системности, научности и доступности, а также преемственности и перспективности между различными разделами курса. Рабочая программа представляет собой </w:t>
      </w:r>
      <w:r>
        <w:rPr>
          <w:rFonts w:ascii="Times New Roman" w:hAnsi="Times New Roman"/>
          <w:b/>
          <w:sz w:val="24"/>
          <w:szCs w:val="24"/>
        </w:rPr>
        <w:t>целостный документ</w:t>
      </w:r>
      <w:r>
        <w:rPr>
          <w:rFonts w:ascii="Times New Roman" w:hAnsi="Times New Roman"/>
          <w:sz w:val="24"/>
          <w:szCs w:val="24"/>
        </w:rPr>
        <w:t>, включающий разделы: пояснительная записка, основное содержание, учебно-тематический</w:t>
      </w:r>
      <w:r>
        <w:rPr>
          <w:rFonts w:ascii="Times New Roman" w:hAnsi="Times New Roman"/>
          <w:sz w:val="24"/>
          <w:szCs w:val="24"/>
        </w:rPr>
        <w:t xml:space="preserve"> план, требования к уровню подготовки обучающихся, литература и средства обучения, приложение (календарно-тематическое планирование).</w:t>
      </w:r>
    </w:p>
    <w:p w:rsidR="00D128A7" w:rsidRDefault="00836C5A">
      <w:pPr>
        <w:pStyle w:val="a3"/>
        <w:numPr>
          <w:ilvl w:val="1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и задачи. </w:t>
      </w:r>
    </w:p>
    <w:p w:rsidR="00D128A7" w:rsidRDefault="00836C5A">
      <w:pPr>
        <w:pStyle w:val="a3"/>
        <w:ind w:left="3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b/>
          <w:sz w:val="24"/>
          <w:szCs w:val="24"/>
        </w:rPr>
        <w:t xml:space="preserve">предмета физическая культура </w:t>
      </w:r>
      <w:r>
        <w:rPr>
          <w:rFonts w:ascii="Times New Roman" w:hAnsi="Times New Roman"/>
          <w:sz w:val="24"/>
          <w:szCs w:val="24"/>
        </w:rPr>
        <w:t>направлено на достижение следующих целей:</w:t>
      </w:r>
    </w:p>
    <w:p w:rsidR="00D128A7" w:rsidRDefault="00836C5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разносторонне</w:t>
      </w:r>
      <w:r>
        <w:rPr>
          <w:rFonts w:ascii="Times New Roman" w:hAnsi="Times New Roman"/>
          <w:color w:val="000000"/>
          <w:sz w:val="24"/>
          <w:szCs w:val="24"/>
        </w:rPr>
        <w:t xml:space="preserve"> физически развитой личности, способной активно использовать ценности физической культуры </w:t>
      </w:r>
    </w:p>
    <w:p w:rsidR="00D128A7" w:rsidRDefault="00836C5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укрепление и длительное сохранение собственного здоровья</w:t>
      </w:r>
    </w:p>
    <w:p w:rsidR="00D128A7" w:rsidRDefault="00836C5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оптимизации трудовой деятельности и организации активного отдыха.</w:t>
      </w:r>
    </w:p>
    <w:p w:rsidR="00D128A7" w:rsidRDefault="00836C5A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Реализация цели учебной программы соотносится с решением следующих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образовательных задач:</w:t>
      </w:r>
    </w:p>
    <w:p w:rsidR="00D128A7" w:rsidRDefault="00836C5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D128A7" w:rsidRDefault="00836C5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</w:t>
      </w:r>
      <w:r>
        <w:rPr>
          <w:rFonts w:ascii="Times New Roman" w:hAnsi="Times New Roman"/>
          <w:color w:val="000000"/>
          <w:sz w:val="24"/>
          <w:szCs w:val="24"/>
        </w:rPr>
        <w:t>рование первоначальных умений саморегуляции средствами физической культуры;</w:t>
      </w:r>
    </w:p>
    <w:p w:rsidR="00D128A7" w:rsidRDefault="00836C5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овладение школой движений;</w:t>
      </w:r>
    </w:p>
    <w:p w:rsidR="00D128A7" w:rsidRDefault="00836C5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координационных (точности воспроизведения и дифференцирования простр</w:t>
      </w:r>
      <w:r>
        <w:rPr>
          <w:rFonts w:ascii="Times New Roman" w:hAnsi="Times New Roman"/>
          <w:color w:val="000000"/>
          <w:sz w:val="24"/>
          <w:szCs w:val="24"/>
        </w:rPr>
        <w:t xml:space="preserve">анственных, временных и силовых параметров движений, равновесия, ритма, быстроты 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D128A7" w:rsidRDefault="00836C5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D128A7" w:rsidRDefault="00836C5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выработка представлений об основных видах спорта, сн</w:t>
      </w:r>
      <w:r>
        <w:rPr>
          <w:rFonts w:ascii="Times New Roman" w:hAnsi="Times New Roman"/>
          <w:color w:val="000000"/>
          <w:sz w:val="24"/>
          <w:szCs w:val="24"/>
        </w:rPr>
        <w:t>арядах и инвентаре, о соблюдении правил техники безопасности во время занятий;</w:t>
      </w:r>
    </w:p>
    <w:p w:rsidR="00D128A7" w:rsidRDefault="00836C5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D128A7" w:rsidRDefault="00836C5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приобщение к самостоятельным занятиям физическими упражнениями, подвижн</w:t>
      </w:r>
      <w:r>
        <w:rPr>
          <w:rFonts w:ascii="Times New Roman" w:hAnsi="Times New Roman"/>
          <w:color w:val="000000"/>
          <w:sz w:val="24"/>
          <w:szCs w:val="24"/>
        </w:rPr>
        <w:t>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D128A7" w:rsidRDefault="00836C5A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воспитание дисциплинированности, доброжелательного отношения к товарищ</w:t>
      </w:r>
      <w:r>
        <w:rPr>
          <w:rFonts w:ascii="Times New Roman" w:hAnsi="Times New Roman"/>
          <w:color w:val="000000"/>
          <w:sz w:val="24"/>
          <w:szCs w:val="24"/>
        </w:rPr>
        <w:t>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D128A7" w:rsidRDefault="00836C5A">
      <w:pPr>
        <w:jc w:val="both"/>
      </w:pPr>
      <w:r>
        <w:rPr>
          <w:rFonts w:ascii="Times New Roman" w:hAnsi="Times New Roman"/>
          <w:b/>
          <w:sz w:val="24"/>
          <w:szCs w:val="24"/>
        </w:rPr>
        <w:t>1.2. Нормативно-правовые документы, на основании которых со</w:t>
      </w:r>
      <w:r>
        <w:rPr>
          <w:rFonts w:ascii="Times New Roman" w:hAnsi="Times New Roman"/>
          <w:b/>
          <w:sz w:val="24"/>
          <w:szCs w:val="24"/>
        </w:rPr>
        <w:t>ставлена программа</w:t>
      </w:r>
      <w:r>
        <w:rPr>
          <w:rFonts w:ascii="Times New Roman" w:hAnsi="Times New Roman"/>
          <w:sz w:val="24"/>
          <w:szCs w:val="24"/>
        </w:rPr>
        <w:t>.</w:t>
      </w:r>
    </w:p>
    <w:p w:rsidR="00D128A7" w:rsidRDefault="00836C5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составлена на основании: 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 Нормативно-правовые документы, на основании которых составлена программа.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Федеральный закон от 9 декабря 2012 года N 273-ФЗ. «Об образовании в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Российской Федерации»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Федеральный </w:t>
      </w:r>
      <w:r>
        <w:rPr>
          <w:rFonts w:ascii="Times New Roman" w:hAnsi="Times New Roman"/>
          <w:color w:val="000000"/>
          <w:sz w:val="24"/>
          <w:szCs w:val="24"/>
        </w:rPr>
        <w:t>закон от 29.12.2010 N 436-ФЗ (ред. от 01.07.2021) "О защите детей от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информации, причиняющей вред их здоровью и развитию,</w:t>
      </w:r>
    </w:p>
    <w:p w:rsidR="00D128A7" w:rsidRDefault="00836C5A">
      <w:pPr>
        <w:pStyle w:val="Style8"/>
        <w:widowControl/>
        <w:spacing w:before="19"/>
      </w:pPr>
      <w:r>
        <w:t>-  Приказ Минобрнауки России от 17.05.2012 N 413 "Об утверждении федерального государственного образовательного стандарта среднего общ</w:t>
      </w:r>
      <w:r>
        <w:t>его образования"</w:t>
      </w:r>
    </w:p>
    <w:p w:rsidR="00D128A7" w:rsidRDefault="00D128A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Министерства просвещения Российской Федерации от 20.05.2020 № 254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"Об утверждении федерального перечня учебников, допущенных к использованию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реализации имеющих государственную аккредитацию образовательных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 начального об</w:t>
      </w:r>
      <w:r>
        <w:rPr>
          <w:rFonts w:ascii="Times New Roman" w:hAnsi="Times New Roman"/>
          <w:color w:val="000000"/>
          <w:sz w:val="24"/>
          <w:szCs w:val="24"/>
        </w:rPr>
        <w:t>щего, основного общего, среднего общего образования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организациями, осуществляющими образовательную деятельность.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Приказ Министерства просвещения Российской Федерации от 12.11.2021 № 819</w:t>
      </w:r>
    </w:p>
    <w:p w:rsidR="00D128A7" w:rsidRDefault="00836C5A">
      <w:pPr>
        <w:shd w:val="clear" w:color="auto" w:fill="FFFFFF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"Об утверждении Порядка формирования федерального перечня учебников,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допущенных к использованию при реализации имеющих государственную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аккредитацию образовательных программ начального общего, основного общего,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среднего общего образования".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Письмо Министерства просвещения Российской Федерации от 11.11.2021 № 03–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1899 «Об </w:t>
      </w:r>
      <w:r>
        <w:rPr>
          <w:rFonts w:ascii="Times New Roman" w:hAnsi="Times New Roman"/>
          <w:color w:val="000000"/>
          <w:sz w:val="24"/>
          <w:szCs w:val="24"/>
        </w:rPr>
        <w:t>обеспечении учебными изданиями (учебниками и 234 учебными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пособиями) обучающихся в 2022/23 учебном году» разъяснен порядок использования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учебно-методических комплектов в период перехода на обновленные ФГОС 2021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Порядка организации и осуществления образов</w:t>
      </w:r>
      <w:r>
        <w:rPr>
          <w:rFonts w:ascii="Times New Roman" w:hAnsi="Times New Roman"/>
          <w:color w:val="000000"/>
          <w:sz w:val="24"/>
          <w:szCs w:val="24"/>
        </w:rPr>
        <w:t>ательной деятельности по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основным общеобразовательным программам - образовательным программам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начального общего, основного общего и среднего общего образования,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утвержденного приказом Министерства образования и науки Российской ̆</w:t>
      </w:r>
    </w:p>
    <w:p w:rsidR="00D128A7" w:rsidRDefault="00836C5A">
      <w:pPr>
        <w:shd w:val="clear" w:color="auto" w:fill="FFFFFF"/>
        <w:spacing w:after="0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Федерации от 22.03.2021 N </w:t>
      </w:r>
      <w:r>
        <w:rPr>
          <w:rFonts w:ascii="Times New Roman" w:hAnsi="Times New Roman"/>
          <w:color w:val="000000"/>
          <w:sz w:val="24"/>
          <w:szCs w:val="24"/>
        </w:rPr>
        <w:t>115;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Санитарные правила и нормы СанПиН 1.2.3685-21 «Гигиенические нормативы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требования к обеспечению безопасности и (или) безвредности для человека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факторов среды обитания», утвержденных постановлением Главного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государственного санитарного врача Российской Федерации от 28.01.2021 № 2</w:t>
      </w:r>
    </w:p>
    <w:p w:rsidR="00D128A7" w:rsidRDefault="00836C5A">
      <w:pPr>
        <w:shd w:val="clear" w:color="auto" w:fill="FFFFFF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- Распоряжение Комитета по образованию Санкт-Петербурга от 15.04.2022 N 801-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 «О формировании календарного учебного графика государственных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образовательных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учреждений Санкт-Петербур</w:t>
      </w:r>
      <w:r>
        <w:rPr>
          <w:rFonts w:ascii="Times New Roman" w:hAnsi="Times New Roman"/>
          <w:color w:val="000000"/>
          <w:sz w:val="24"/>
          <w:szCs w:val="24"/>
        </w:rPr>
        <w:t>га, реализующих основные общеобразовательные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программы, в 2022/2023 учебном году»;</w:t>
      </w:r>
    </w:p>
    <w:p w:rsidR="00D128A7" w:rsidRDefault="00D128A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128A7" w:rsidRDefault="00836C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Сведения о программе.</w:t>
      </w:r>
    </w:p>
    <w:p w:rsidR="00D128A7" w:rsidRDefault="00836C5A">
      <w:pPr>
        <w:jc w:val="both"/>
      </w:pPr>
      <w:r>
        <w:rPr>
          <w:rFonts w:ascii="Times New Roman" w:hAnsi="Times New Roman"/>
          <w:sz w:val="24"/>
          <w:szCs w:val="24"/>
        </w:rPr>
        <w:t>Комплексная программа физического воспитания учащихся 1-11 классов, автор: Лях В.И. Издательство: Издательство Просвещения 2018 г. Данная рабочая</w:t>
      </w:r>
      <w:r>
        <w:rPr>
          <w:rFonts w:ascii="Times New Roman" w:hAnsi="Times New Roman"/>
          <w:sz w:val="24"/>
          <w:szCs w:val="24"/>
        </w:rPr>
        <w:t xml:space="preserve"> программа по физической культуре определяет наиболее оптимальные и эффективные для определенного класса содержание, формы, методы и приемы организации образовательного процесса с целью получения результата, соответствующего требованиям стандарта.</w:t>
      </w:r>
    </w:p>
    <w:p w:rsidR="00D128A7" w:rsidRDefault="00836C5A">
      <w:pPr>
        <w:tabs>
          <w:tab w:val="left" w:pos="540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Обоснование выбора программы.</w:t>
      </w:r>
    </w:p>
    <w:p w:rsidR="00D128A7" w:rsidRDefault="00836C5A">
      <w:pPr>
        <w:ind w:firstLine="56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написана на основе Обязательного минимума содержания начального, основного и среднего (полного) общего образования и действующих примерных программ по предмету «Физическая культура» для 1–4, 5–9 и 10–11 классов.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Программа состоит из трех разделов, посвященных соответственно начальной, основной и средней школе. Каждый раздел состоит из четырех взаимосвязанных частей: уроки физической культуры, физкультурно-оздоровительные мероприятия в режиме учебного и продленног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дня, внеклассная работа, физкультурно-массовые и спортивные мероприятия. Предваряют этот материал задачи физического воспитания и показатели физической культуры учащихся начальной, основной и средней школы. Первая часть программы регламентирует проведени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 уроков физической культуры (рассмотрены базовая и вариативная составляющие программного материала). Вторая, третья и четвертая части программы предназначены для педагогического коллектива школы.</w:t>
      </w:r>
    </w:p>
    <w:p w:rsidR="00D128A7" w:rsidRDefault="00836C5A">
      <w:pPr>
        <w:pStyle w:val="paragraph"/>
        <w:spacing w:before="0" w:after="0" w:line="276" w:lineRule="auto"/>
        <w:jc w:val="both"/>
      </w:pPr>
      <w:r>
        <w:rPr>
          <w:rStyle w:val="normaltextrun"/>
          <w:b/>
          <w:bCs/>
        </w:rPr>
        <w:t xml:space="preserve">  1.5. Определение места и роли предмета в овладении требов</w:t>
      </w:r>
      <w:r>
        <w:rPr>
          <w:rStyle w:val="normaltextrun"/>
          <w:b/>
          <w:bCs/>
        </w:rPr>
        <w:t>аний к уровню подготовки обучающихся.</w:t>
      </w:r>
      <w:r>
        <w:rPr>
          <w:rStyle w:val="eop"/>
        </w:rPr>
        <w:t> </w:t>
      </w:r>
    </w:p>
    <w:p w:rsidR="00D128A7" w:rsidRDefault="00836C5A">
      <w:pPr>
        <w:pStyle w:val="paragraph"/>
        <w:spacing w:before="0" w:after="0" w:line="276" w:lineRule="auto"/>
        <w:jc w:val="both"/>
      </w:pPr>
      <w:r>
        <w:rPr>
          <w:rStyle w:val="normaltextrun"/>
        </w:rPr>
        <w:t>     Данный учебный курс по физической культуре в полном объеме соответствует федеральным государственным образовательным стандартам.   </w:t>
      </w:r>
      <w:r>
        <w:rPr>
          <w:rStyle w:val="eop"/>
        </w:rPr>
        <w:t> </w:t>
      </w:r>
    </w:p>
    <w:p w:rsidR="00D128A7" w:rsidRDefault="00836C5A">
      <w:pPr>
        <w:pStyle w:val="paragraph"/>
        <w:spacing w:before="0" w:after="0" w:line="276" w:lineRule="auto"/>
        <w:jc w:val="both"/>
      </w:pPr>
      <w:r>
        <w:rPr>
          <w:rStyle w:val="normaltextrun"/>
        </w:rPr>
        <w:t xml:space="preserve">  </w:t>
      </w:r>
      <w:r>
        <w:rPr>
          <w:rStyle w:val="normaltextrun"/>
          <w:b/>
          <w:bCs/>
        </w:rPr>
        <w:t>1.6. Информация о количестве учебных часов.</w:t>
      </w:r>
      <w:r>
        <w:rPr>
          <w:rStyle w:val="eop"/>
        </w:rPr>
        <w:t> </w:t>
      </w:r>
    </w:p>
    <w:p w:rsidR="00D128A7" w:rsidRDefault="00836C5A">
      <w:pPr>
        <w:pStyle w:val="paragraph"/>
        <w:spacing w:before="0" w:after="0" w:line="276" w:lineRule="auto"/>
        <w:jc w:val="both"/>
        <w:rPr>
          <w:rStyle w:val="normaltextrun"/>
          <w:color w:val="000000"/>
        </w:rPr>
      </w:pPr>
      <w:r>
        <w:rPr>
          <w:rStyle w:val="normaltextrun"/>
          <w:color w:val="FF0000"/>
        </w:rPr>
        <w:t>     </w:t>
      </w:r>
      <w:r>
        <w:rPr>
          <w:rStyle w:val="normaltextrun"/>
        </w:rPr>
        <w:t>В соответствии с учебным пл</w:t>
      </w:r>
      <w:r>
        <w:rPr>
          <w:rStyle w:val="normaltextrun"/>
        </w:rPr>
        <w:t xml:space="preserve">аном, а также годовым календарным учебным графиком, рабочая программа (практика) рассчитана </w:t>
      </w:r>
      <w:r>
        <w:rPr>
          <w:rStyle w:val="normaltextrun"/>
          <w:color w:val="000000"/>
        </w:rPr>
        <w:t>на </w:t>
      </w:r>
      <w:r>
        <w:rPr>
          <w:rStyle w:val="contextualspellingandgrammarerror"/>
          <w:color w:val="000000"/>
        </w:rPr>
        <w:t>3 учебн</w:t>
      </w:r>
      <w:r>
        <w:rPr>
          <w:rStyle w:val="spellingerror"/>
          <w:color w:val="000000"/>
        </w:rPr>
        <w:t>ых</w:t>
      </w:r>
      <w:r>
        <w:rPr>
          <w:rStyle w:val="normaltextrun"/>
          <w:color w:val="000000"/>
        </w:rPr>
        <w:t xml:space="preserve"> часа в неделю и 102 час</w:t>
      </w:r>
      <w:r>
        <w:rPr>
          <w:rStyle w:val="spellingerror"/>
          <w:color w:val="000000"/>
        </w:rPr>
        <w:t>ов</w:t>
      </w:r>
      <w:r>
        <w:rPr>
          <w:rStyle w:val="normaltextrun"/>
          <w:color w:val="000000"/>
        </w:rPr>
        <w:t xml:space="preserve"> в год. </w:t>
      </w:r>
    </w:p>
    <w:p w:rsidR="00D128A7" w:rsidRDefault="00D128A7">
      <w:pPr>
        <w:pStyle w:val="paragraph"/>
        <w:spacing w:before="0" w:after="0" w:line="276" w:lineRule="auto"/>
        <w:jc w:val="both"/>
        <w:rPr>
          <w:rStyle w:val="normaltextrun"/>
          <w:color w:val="000000"/>
        </w:rPr>
      </w:pPr>
    </w:p>
    <w:p w:rsidR="00D128A7" w:rsidRDefault="00836C5A">
      <w:pPr>
        <w:pStyle w:val="paragraph"/>
        <w:spacing w:before="0" w:after="0" w:line="276" w:lineRule="auto"/>
        <w:jc w:val="both"/>
      </w:pPr>
      <w:r>
        <w:rPr>
          <w:rStyle w:val="normaltextrun"/>
        </w:rPr>
        <w:t>    </w:t>
      </w:r>
    </w:p>
    <w:p w:rsidR="00D128A7" w:rsidRDefault="00836C5A">
      <w:pPr>
        <w:pStyle w:val="paragraph"/>
        <w:spacing w:before="0" w:after="0" w:line="276" w:lineRule="auto"/>
        <w:jc w:val="both"/>
      </w:pPr>
      <w:r>
        <w:rPr>
          <w:rStyle w:val="normaltextrun"/>
        </w:rPr>
        <w:t xml:space="preserve">  </w:t>
      </w:r>
      <w:r>
        <w:rPr>
          <w:rStyle w:val="normaltextrun"/>
          <w:b/>
          <w:bCs/>
        </w:rPr>
        <w:t>1.7 Формы организации образовательного процесса.</w:t>
      </w:r>
      <w:r>
        <w:rPr>
          <w:rStyle w:val="eop"/>
        </w:rPr>
        <w:t> </w:t>
      </w:r>
    </w:p>
    <w:p w:rsidR="00D128A7" w:rsidRDefault="00836C5A">
      <w:pPr>
        <w:shd w:val="clear" w:color="auto" w:fill="FFFFFF"/>
        <w:spacing w:after="0"/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основная форма — урок</w:t>
      </w:r>
    </w:p>
    <w:p w:rsidR="00D128A7" w:rsidRDefault="00836C5A">
      <w:pPr>
        <w:shd w:val="clear" w:color="auto" w:fill="FFFFFF"/>
        <w:spacing w:after="0"/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экскурсии</w:t>
      </w:r>
    </w:p>
    <w:p w:rsidR="00D128A7" w:rsidRDefault="00836C5A">
      <w:pPr>
        <w:shd w:val="clear" w:color="auto" w:fill="FFFFFF"/>
        <w:spacing w:after="0"/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проектная деятельность</w:t>
      </w:r>
    </w:p>
    <w:p w:rsidR="00D128A7" w:rsidRDefault="00836C5A">
      <w:pPr>
        <w:shd w:val="clear" w:color="auto" w:fill="FFFFFF"/>
        <w:spacing w:after="0"/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применение электронного обучения, дистанционных образовательных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технологий, онлайн-курсы, обеспечивающие для обучающихся независимо от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их места нахождения и организации, в которой они осваивают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образовательную программу, достижение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и оценку результатов обучения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путем организации образовательной деятельности в электронной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информационно-образовательной среде, к которой предоставляется открытый</w:t>
      </w:r>
    </w:p>
    <w:p w:rsidR="00D128A7" w:rsidRDefault="00836C5A">
      <w:pPr>
        <w:shd w:val="clear" w:color="auto" w:fill="FFFFFF"/>
        <w:spacing w:after="0"/>
        <w:rPr>
          <w:rStyle w:val="normaltextrun"/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доступ через информационно-телекоммуникационную сеть «Интернет</w:t>
      </w:r>
      <w:r>
        <w:rPr>
          <w:rStyle w:val="normaltextrun"/>
          <w:rFonts w:ascii="Times New Roman" w:hAnsi="Times New Roman"/>
          <w:b/>
          <w:bCs/>
          <w:sz w:val="24"/>
          <w:szCs w:val="24"/>
        </w:rPr>
        <w:t>.  </w:t>
      </w:r>
    </w:p>
    <w:p w:rsidR="00D128A7" w:rsidRDefault="00836C5A">
      <w:pPr>
        <w:shd w:val="clear" w:color="auto" w:fill="FFFFFF"/>
        <w:spacing w:after="0"/>
        <w:rPr>
          <w:rStyle w:val="normaltextrun"/>
          <w:rFonts w:ascii="Times New Roman" w:hAnsi="Times New Roman"/>
          <w:b/>
          <w:bCs/>
          <w:sz w:val="24"/>
          <w:szCs w:val="24"/>
        </w:rPr>
      </w:pPr>
      <w:r>
        <w:rPr>
          <w:rStyle w:val="normaltextrun"/>
          <w:rFonts w:ascii="Times New Roman" w:hAnsi="Times New Roman"/>
          <w:b/>
          <w:bCs/>
          <w:sz w:val="24"/>
          <w:szCs w:val="24"/>
        </w:rPr>
        <w:t>  </w:t>
      </w:r>
    </w:p>
    <w:p w:rsidR="00D128A7" w:rsidRDefault="00836C5A">
      <w:pPr>
        <w:shd w:val="clear" w:color="auto" w:fill="FFFFFF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Согласно уставу ГБОУ Ги</w:t>
      </w:r>
      <w:r>
        <w:rPr>
          <w:rFonts w:ascii="Times New Roman" w:hAnsi="Times New Roman"/>
          <w:color w:val="000000"/>
          <w:sz w:val="24"/>
          <w:szCs w:val="24"/>
        </w:rPr>
        <w:t>мназии №61 и локальному акту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общеобразовательного учреждения основными видами контроля считать текущий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(на каждом уроке), тематический (осуществляется в период изучения той или иной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темы), промежуточный (ограничивается рамками четверти, полугодия), итоговы</w:t>
      </w:r>
      <w:r>
        <w:rPr>
          <w:rFonts w:ascii="Times New Roman" w:hAnsi="Times New Roman"/>
          <w:color w:val="000000"/>
          <w:sz w:val="24"/>
          <w:szCs w:val="24"/>
        </w:rPr>
        <w:t>й (в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конце года).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1.8 Виды и формы контроля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Формами контроля может быть:</w:t>
      </w:r>
    </w:p>
    <w:p w:rsidR="00D128A7" w:rsidRDefault="00836C5A">
      <w:pPr>
        <w:shd w:val="clear" w:color="auto" w:fill="FFFFFF"/>
        <w:spacing w:after="0"/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зачет,</w:t>
      </w:r>
    </w:p>
    <w:p w:rsidR="00D128A7" w:rsidRDefault="00836C5A">
      <w:pPr>
        <w:shd w:val="clear" w:color="auto" w:fill="FFFFFF"/>
        <w:spacing w:after="0"/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практическая работа,</w:t>
      </w:r>
    </w:p>
    <w:p w:rsidR="00D128A7" w:rsidRDefault="00836C5A">
      <w:pPr>
        <w:shd w:val="clear" w:color="auto" w:fill="FFFFFF"/>
        <w:spacing w:after="0"/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контрольная работа;</w:t>
      </w:r>
    </w:p>
    <w:p w:rsidR="00D128A7" w:rsidRDefault="00836C5A">
      <w:pPr>
        <w:shd w:val="clear" w:color="auto" w:fill="FFFFFF"/>
        <w:spacing w:after="0"/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тестирование;</w:t>
      </w:r>
    </w:p>
    <w:p w:rsidR="00D128A7" w:rsidRDefault="00836C5A">
      <w:pPr>
        <w:shd w:val="clear" w:color="auto" w:fill="FFFFFF"/>
        <w:spacing w:after="0"/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доклады, рефераты, сообщения.</w:t>
      </w:r>
    </w:p>
    <w:p w:rsidR="00D128A7" w:rsidRDefault="00836C5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Style w:val="eop"/>
          <w:rFonts w:ascii="Times New Roman" w:hAnsi="Times New Roman"/>
          <w:sz w:val="24"/>
          <w:szCs w:val="24"/>
        </w:rPr>
        <w:t> </w:t>
      </w:r>
    </w:p>
    <w:p w:rsidR="00D128A7" w:rsidRDefault="00836C5A">
      <w:pPr>
        <w:pStyle w:val="paragraph"/>
        <w:spacing w:before="0" w:after="0" w:line="276" w:lineRule="auto"/>
        <w:jc w:val="both"/>
      </w:pPr>
      <w:r>
        <w:rPr>
          <w:rStyle w:val="normaltextrun"/>
          <w:b/>
          <w:bCs/>
        </w:rPr>
        <w:t>   </w:t>
      </w:r>
    </w:p>
    <w:p w:rsidR="00D128A7" w:rsidRDefault="00836C5A">
      <w:pPr>
        <w:pStyle w:val="paragraph"/>
        <w:spacing w:before="0" w:after="0" w:line="276" w:lineRule="auto"/>
        <w:jc w:val="both"/>
        <w:rPr>
          <w:rStyle w:val="normaltextrun"/>
        </w:rPr>
      </w:pPr>
      <w:r>
        <w:rPr>
          <w:rStyle w:val="normaltextrun"/>
          <w:b/>
          <w:bCs/>
        </w:rPr>
        <w:t>  </w:t>
      </w:r>
    </w:p>
    <w:p w:rsidR="00D128A7" w:rsidRDefault="00D128A7">
      <w:pPr>
        <w:pStyle w:val="paragraph"/>
        <w:spacing w:before="0" w:after="0" w:line="276" w:lineRule="auto"/>
        <w:jc w:val="both"/>
        <w:rPr>
          <w:rStyle w:val="normaltextrun"/>
        </w:rPr>
      </w:pPr>
    </w:p>
    <w:p w:rsidR="00D128A7" w:rsidRDefault="00836C5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1.9.  </w:t>
      </w:r>
      <w:r>
        <w:rPr>
          <w:rFonts w:ascii="Times New Roman" w:hAnsi="Times New Roman"/>
          <w:b/>
          <w:color w:val="000000"/>
          <w:sz w:val="24"/>
          <w:szCs w:val="24"/>
        </w:rPr>
        <w:t>Механизмы формирования ключевых компетенций.</w:t>
      </w:r>
    </w:p>
    <w:p w:rsidR="00D128A7" w:rsidRDefault="00836C5A">
      <w:pPr>
        <w:pStyle w:val="a3"/>
        <w:widowControl w:val="0"/>
        <w:tabs>
          <w:tab w:val="left" w:pos="1300"/>
        </w:tabs>
        <w:spacing w:after="0"/>
        <w:ind w:right="93"/>
        <w:rPr>
          <w:rStyle w:val="link"/>
          <w:rFonts w:ascii="Times New Roman" w:hAnsi="Times New Roman"/>
          <w:color w:val="1A0DA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Определение значения систематических занятий 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физкультурой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для улучшения здоровья, повышения уровня физической подготовленности и профилактики заболеваний; развитие интереса и привычки к систематическим занятиям 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физической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культурой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и спортом. </w:t>
      </w:r>
    </w:p>
    <w:p w:rsidR="00D128A7" w:rsidRDefault="00836C5A">
      <w:pPr>
        <w:pStyle w:val="a3"/>
        <w:widowControl w:val="0"/>
        <w:numPr>
          <w:ilvl w:val="0"/>
          <w:numId w:val="5"/>
        </w:numPr>
        <w:tabs>
          <w:tab w:val="left" w:pos="1300"/>
        </w:tabs>
        <w:spacing w:after="0"/>
        <w:ind w:right="93"/>
      </w:pPr>
      <w:r>
        <w:rPr>
          <w:rFonts w:ascii="Times New Roman" w:eastAsia="simsun;宋体" w:hAnsi="Times New Roman"/>
          <w:color w:val="000000"/>
          <w:sz w:val="24"/>
          <w:szCs w:val="24"/>
          <w:lang w:eastAsia="hi-IN" w:bidi="hi-IN"/>
        </w:rPr>
        <w:t xml:space="preserve">общекультурная компетенция,                                                                            </w:t>
      </w:r>
    </w:p>
    <w:p w:rsidR="00D128A7" w:rsidRDefault="00836C5A">
      <w:pPr>
        <w:pStyle w:val="a3"/>
        <w:widowControl w:val="0"/>
        <w:numPr>
          <w:ilvl w:val="0"/>
          <w:numId w:val="3"/>
        </w:numPr>
        <w:tabs>
          <w:tab w:val="left" w:pos="1300"/>
        </w:tabs>
        <w:spacing w:after="0"/>
        <w:ind w:right="93"/>
        <w:rPr>
          <w:rFonts w:ascii="Times New Roman" w:eastAsia="simsun;宋体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simsun;宋体" w:hAnsi="Times New Roman"/>
          <w:color w:val="000000"/>
          <w:sz w:val="24"/>
          <w:szCs w:val="24"/>
          <w:lang w:eastAsia="hi-IN" w:bidi="hi-IN"/>
        </w:rPr>
        <w:t xml:space="preserve">учебно-познавательная компетенция,                                                                 </w:t>
      </w:r>
    </w:p>
    <w:p w:rsidR="00D128A7" w:rsidRDefault="00836C5A">
      <w:pPr>
        <w:pStyle w:val="a3"/>
        <w:widowControl w:val="0"/>
        <w:numPr>
          <w:ilvl w:val="0"/>
          <w:numId w:val="3"/>
        </w:numPr>
        <w:tabs>
          <w:tab w:val="left" w:pos="1300"/>
        </w:tabs>
        <w:spacing w:after="0"/>
        <w:ind w:right="93"/>
        <w:rPr>
          <w:rFonts w:ascii="Times New Roman" w:eastAsia="simsun;宋体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simsun;宋体" w:hAnsi="Times New Roman"/>
          <w:color w:val="000000"/>
          <w:sz w:val="24"/>
          <w:szCs w:val="24"/>
          <w:lang w:eastAsia="hi-IN" w:bidi="hi-IN"/>
        </w:rPr>
        <w:t xml:space="preserve">коммуникативная компетенция,                        </w:t>
      </w:r>
      <w:r>
        <w:rPr>
          <w:rFonts w:ascii="Times New Roman" w:eastAsia="simsun;宋体" w:hAnsi="Times New Roman"/>
          <w:color w:val="000000"/>
          <w:sz w:val="24"/>
          <w:szCs w:val="24"/>
          <w:lang w:eastAsia="hi-IN" w:bidi="hi-IN"/>
        </w:rPr>
        <w:t xml:space="preserve">                                                   </w:t>
      </w:r>
    </w:p>
    <w:p w:rsidR="00D128A7" w:rsidRDefault="00836C5A">
      <w:pPr>
        <w:pStyle w:val="a3"/>
        <w:widowControl w:val="0"/>
        <w:numPr>
          <w:ilvl w:val="0"/>
          <w:numId w:val="3"/>
        </w:numPr>
        <w:tabs>
          <w:tab w:val="left" w:pos="1300"/>
        </w:tabs>
        <w:spacing w:after="0"/>
        <w:ind w:right="93"/>
      </w:pPr>
      <w:r>
        <w:rPr>
          <w:rFonts w:ascii="Times New Roman" w:eastAsia="simsun;宋体" w:hAnsi="Times New Roman"/>
          <w:color w:val="000000"/>
          <w:sz w:val="24"/>
          <w:szCs w:val="24"/>
          <w:lang w:eastAsia="hi-IN" w:bidi="hi-IN"/>
        </w:rPr>
        <w:t xml:space="preserve">социально-трудовая компетенция,                                                                        </w:t>
      </w:r>
    </w:p>
    <w:p w:rsidR="00D128A7" w:rsidRDefault="00836C5A">
      <w:pPr>
        <w:pStyle w:val="a3"/>
        <w:widowControl w:val="0"/>
        <w:numPr>
          <w:ilvl w:val="0"/>
          <w:numId w:val="3"/>
        </w:numPr>
        <w:tabs>
          <w:tab w:val="left" w:pos="1300"/>
        </w:tabs>
        <w:spacing w:after="0"/>
        <w:ind w:right="93"/>
        <w:rPr>
          <w:rFonts w:ascii="Times New Roman" w:eastAsia="simsun;宋体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simsun;宋体" w:hAnsi="Times New Roman"/>
          <w:color w:val="000000"/>
          <w:sz w:val="24"/>
          <w:szCs w:val="24"/>
          <w:lang w:eastAsia="hi-IN" w:bidi="hi-IN"/>
        </w:rPr>
        <w:t>компетенция личностного самосовершенствования.</w:t>
      </w:r>
    </w:p>
    <w:p w:rsidR="00D128A7" w:rsidRDefault="00836C5A">
      <w:pPr>
        <w:tabs>
          <w:tab w:val="left" w:pos="1300"/>
        </w:tabs>
        <w:ind w:left="1835" w:right="93"/>
        <w:rPr>
          <w:rFonts w:ascii="Times New Roman" w:eastAsia="simsun;宋体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simsun;宋体" w:hAnsi="Times New Roman"/>
          <w:color w:val="000000"/>
          <w:sz w:val="24"/>
          <w:szCs w:val="24"/>
          <w:lang w:eastAsia="hi-IN" w:bidi="hi-IN"/>
        </w:rPr>
        <w:t>Данные компетенции формируются через УУД.</w:t>
      </w:r>
    </w:p>
    <w:p w:rsidR="00D128A7" w:rsidRDefault="00836C5A">
      <w:pPr>
        <w:tabs>
          <w:tab w:val="left" w:pos="1300"/>
        </w:tabs>
        <w:ind w:left="1835" w:right="93"/>
        <w:rPr>
          <w:rFonts w:ascii="Times New Roman" w:eastAsia="simsun;宋体" w:hAnsi="Times New Roman"/>
          <w:b/>
          <w:color w:val="000000"/>
          <w:sz w:val="24"/>
          <w:szCs w:val="24"/>
          <w:lang w:eastAsia="hi-IN" w:bidi="hi-IN"/>
        </w:rPr>
      </w:pPr>
      <w:r>
        <w:rPr>
          <w:rFonts w:ascii="Times New Roman" w:eastAsia="simsun;宋体" w:hAnsi="Times New Roman"/>
          <w:b/>
          <w:color w:val="000000"/>
          <w:sz w:val="24"/>
          <w:szCs w:val="24"/>
          <w:lang w:eastAsia="hi-IN" w:bidi="hi-IN"/>
        </w:rPr>
        <w:t>Ожидаемые результаты в конце учебного года</w:t>
      </w:r>
    </w:p>
    <w:p w:rsidR="00D128A7" w:rsidRDefault="00836C5A">
      <w:pPr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Общекультурная компетенция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Определение значения систематических занятий физкультурой для улучшения здоровья, повышения уровня физической подготовленности и профилактики заболеваний; развитие интереса и привычки 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системным занятиям физической культурой и спортом</w:t>
      </w:r>
    </w:p>
    <w:p w:rsidR="00D128A7" w:rsidRDefault="00836C5A">
      <w:pPr>
        <w:jc w:val="both"/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Учебно-познавательная компетенция.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Приобретение знаний, необходимых для занятий физической культурой и спортом; знание основ личной и общественной гигиены; овладение знаниями о правилах регулирования физической нагрузки при регулярных занятиях спортом</w:t>
      </w:r>
    </w:p>
    <w:p w:rsidR="00D128A7" w:rsidRDefault="00836C5A">
      <w:pPr>
        <w:jc w:val="both"/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Коммуникативная компетенция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Умение ан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ализировать и оценивать деятельность друзей, одноклассников; умение давать рекомендации для самостоятельных занятий физкультурой, опираясь на современные физкультурно-оздоровительные технологии</w:t>
      </w:r>
    </w:p>
    <w:p w:rsidR="00D128A7" w:rsidRDefault="00836C5A">
      <w:pPr>
        <w:jc w:val="both"/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Социальная компетенция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Умение использовать средства физическо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 культуры для подготовки к самостоятельной профессиональной деятельности; владение современными требованиями к научной организации труда и отдыха.</w:t>
      </w:r>
    </w:p>
    <w:p w:rsidR="00D128A7" w:rsidRDefault="00836C5A">
      <w:pPr>
        <w:jc w:val="both"/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Личностная компетенция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Владение приемами личностного самовыражения и саморазвития; умение контролировать фи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зическое состояние организма</w:t>
      </w:r>
      <w:r>
        <w:rPr>
          <w:rFonts w:ascii="Times New Roman" w:hAnsi="Times New Roman"/>
          <w:color w:val="4A4A4A"/>
          <w:sz w:val="24"/>
          <w:szCs w:val="24"/>
          <w:shd w:val="clear" w:color="auto" w:fill="FFFFFF"/>
        </w:rPr>
        <w:t>.</w:t>
      </w:r>
    </w:p>
    <w:p w:rsidR="00D128A7" w:rsidRDefault="00D128A7">
      <w:pPr>
        <w:jc w:val="both"/>
        <w:rPr>
          <w:rFonts w:ascii="Times New Roman" w:hAnsi="Times New Roman"/>
          <w:b/>
          <w:color w:val="4A4A4A"/>
          <w:sz w:val="24"/>
          <w:szCs w:val="24"/>
          <w:shd w:val="clear" w:color="auto" w:fill="FFFFFF"/>
        </w:rPr>
      </w:pPr>
    </w:p>
    <w:p w:rsidR="00D128A7" w:rsidRDefault="00836C5A">
      <w:pPr>
        <w:jc w:val="both"/>
      </w:pPr>
      <w:r>
        <w:rPr>
          <w:rFonts w:ascii="Times New Roman" w:hAnsi="Times New Roman"/>
          <w:b/>
          <w:sz w:val="24"/>
          <w:szCs w:val="24"/>
        </w:rPr>
        <w:t xml:space="preserve">1.10. </w:t>
      </w:r>
      <w:r>
        <w:rPr>
          <w:rFonts w:ascii="Times New Roman" w:hAnsi="Times New Roman"/>
          <w:b/>
          <w:bCs/>
          <w:iCs/>
          <w:sz w:val="24"/>
          <w:szCs w:val="24"/>
        </w:rPr>
        <w:t>Требования к уровню подготовки учащихся по физической культуре (предметные результаты)</w:t>
      </w:r>
    </w:p>
    <w:p w:rsidR="00D128A7" w:rsidRDefault="00836C5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программы обеспечивает достижение выпускниками следующих личностных, метапредметных и предметных результатов.</w:t>
      </w:r>
    </w:p>
    <w:p w:rsidR="00D128A7" w:rsidRDefault="00836C5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Личностные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результаты должны отражать:</w:t>
      </w:r>
    </w:p>
    <w:p w:rsidR="00D128A7" w:rsidRDefault="00836C5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познаванию, осознанному выбору и построению дальнейшей индивидуальной траек</w:t>
      </w:r>
      <w:r>
        <w:rPr>
          <w:rFonts w:ascii="Times New Roman" w:hAnsi="Times New Roman"/>
          <w:color w:val="000000"/>
          <w:sz w:val="24"/>
          <w:szCs w:val="24"/>
        </w:rPr>
        <w:t>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D128A7" w:rsidRDefault="00836C5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формирование осознанного, уважительного, и доброжелательного отношения к другому человеку, его мнению, мировоззрению, к</w:t>
      </w:r>
      <w:r>
        <w:rPr>
          <w:rFonts w:ascii="Times New Roman" w:hAnsi="Times New Roman"/>
          <w:color w:val="000000"/>
          <w:sz w:val="24"/>
          <w:szCs w:val="24"/>
        </w:rPr>
        <w:t>ультуре; готовности и способности вести диалог с другими людьми и достигать в нем взаимопонимания;</w:t>
      </w:r>
    </w:p>
    <w:p w:rsidR="00D128A7" w:rsidRDefault="00836C5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</w:t>
      </w:r>
      <w:r>
        <w:rPr>
          <w:rFonts w:ascii="Times New Roman" w:hAnsi="Times New Roman"/>
          <w:color w:val="000000"/>
          <w:sz w:val="24"/>
          <w:szCs w:val="24"/>
        </w:rPr>
        <w:t>ведения, осознанного и ответственного отношения к собственным поступкам;</w:t>
      </w:r>
    </w:p>
    <w:p w:rsidR="00D128A7" w:rsidRDefault="00836C5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</w:t>
      </w:r>
      <w:r>
        <w:rPr>
          <w:rFonts w:ascii="Times New Roman" w:hAnsi="Times New Roman"/>
          <w:color w:val="000000"/>
          <w:sz w:val="24"/>
          <w:szCs w:val="24"/>
        </w:rPr>
        <w:t>ью людей, правил поведения на транспорте и на дорогах;</w:t>
      </w:r>
    </w:p>
    <w:p w:rsidR="00D128A7" w:rsidRDefault="00836C5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128A7" w:rsidRDefault="00836C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 должны отражать:</w:t>
      </w:r>
    </w:p>
    <w:p w:rsidR="00D128A7" w:rsidRDefault="00836C5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128A7" w:rsidRDefault="00836C5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овладение системой знаний о физическом совершенствовании человека, создание </w:t>
      </w:r>
      <w:r>
        <w:rPr>
          <w:rFonts w:ascii="Times New Roman" w:hAnsi="Times New Roman"/>
          <w:color w:val="000000"/>
          <w:sz w:val="24"/>
          <w:szCs w:val="24"/>
        </w:rPr>
        <w:t>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</w:t>
      </w:r>
      <w:r>
        <w:rPr>
          <w:rFonts w:ascii="Times New Roman" w:hAnsi="Times New Roman"/>
          <w:color w:val="000000"/>
          <w:sz w:val="24"/>
          <w:szCs w:val="24"/>
        </w:rPr>
        <w:t xml:space="preserve"> занятий с различной функциональной направленностью ( оздоровительной, коррекционной и лечебной) с учетом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индивидуальных возможностей и особенностей организма, планировать содержание этих занятий, включать их в режим учебного дня и учебной недели:</w:t>
      </w:r>
    </w:p>
    <w:p w:rsidR="00D128A7" w:rsidRDefault="00836C5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приобр</w:t>
      </w:r>
      <w:r>
        <w:rPr>
          <w:rFonts w:ascii="Times New Roman" w:hAnsi="Times New Roman"/>
          <w:color w:val="000000"/>
          <w:sz w:val="24"/>
          <w:szCs w:val="24"/>
        </w:rPr>
        <w:t>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</w:t>
      </w:r>
    </w:p>
    <w:p w:rsidR="00D128A7" w:rsidRDefault="00836C5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формирование умения вести </w:t>
      </w:r>
      <w:r>
        <w:rPr>
          <w:rFonts w:ascii="Times New Roman" w:hAnsi="Times New Roman"/>
          <w:color w:val="000000"/>
          <w:sz w:val="24"/>
          <w:szCs w:val="24"/>
        </w:rPr>
        <w:t>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</w:t>
      </w:r>
      <w:r>
        <w:rPr>
          <w:rFonts w:ascii="Times New Roman" w:hAnsi="Times New Roman"/>
          <w:color w:val="000000"/>
          <w:sz w:val="24"/>
          <w:szCs w:val="24"/>
        </w:rPr>
        <w:t>роб, определять индивидуальные режимы физической нагрузки;</w:t>
      </w:r>
    </w:p>
    <w:p w:rsidR="00D128A7" w:rsidRDefault="00836C5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формирование умений выполнять комплексы общеразвивающих, оздоровительных коррегирующих упражнений, учитывающих индивидуальные способности и особенности;</w:t>
      </w:r>
    </w:p>
    <w:p w:rsidR="00D128A7" w:rsidRDefault="00836C5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Метапредметные результаты должны отражать:</w:t>
      </w:r>
    </w:p>
    <w:p w:rsidR="00D128A7" w:rsidRDefault="00836C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умение самостоятельно определять цели своего обучения, ставить и формировать для себя новые задачи в учебе и познавательной деятельности, развивать мотивы и интересы своей деятельности;</w:t>
      </w:r>
    </w:p>
    <w:p w:rsidR="00D128A7" w:rsidRDefault="00836C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умение самостоятельно планировать пути достижения целей, в том чи</w:t>
      </w:r>
      <w:r>
        <w:rPr>
          <w:rFonts w:ascii="Times New Roman" w:hAnsi="Times New Roman"/>
          <w:color w:val="000000"/>
          <w:sz w:val="24"/>
          <w:szCs w:val="24"/>
        </w:rPr>
        <w:t>сле альтернативные, осознанно выбирать наиболее эффективные способы решения учебных и познавательных задач;</w:t>
      </w:r>
    </w:p>
    <w:p w:rsidR="00D128A7" w:rsidRDefault="00836C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умение оценивать правильность выполнения учебной задачи, собственные возможности ее решения;</w:t>
      </w:r>
    </w:p>
    <w:p w:rsidR="00D128A7" w:rsidRDefault="00836C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D128A7" w:rsidRDefault="00836C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</w:t>
      </w:r>
      <w:r>
        <w:rPr>
          <w:rFonts w:ascii="Times New Roman" w:hAnsi="Times New Roman"/>
          <w:color w:val="000000"/>
          <w:sz w:val="24"/>
          <w:szCs w:val="24"/>
        </w:rPr>
        <w:t>ально и в группе: находить общее решение и разрешать конфликты на основе согласования позиций и учета интересов; формировать, аргументировать и отстаивать свое мнение.</w:t>
      </w:r>
    </w:p>
    <w:p w:rsidR="00D128A7" w:rsidRDefault="00D128A7">
      <w:pPr>
        <w:jc w:val="both"/>
        <w:rPr>
          <w:rFonts w:ascii="Times New Roman" w:hAnsi="Times New Roman"/>
          <w:b/>
          <w:bCs/>
          <w:iCs/>
          <w:color w:val="C00000"/>
          <w:sz w:val="24"/>
          <w:szCs w:val="24"/>
        </w:rPr>
      </w:pPr>
    </w:p>
    <w:p w:rsidR="00D128A7" w:rsidRDefault="00836C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1.11. Виды и формы контроля.</w:t>
      </w:r>
    </w:p>
    <w:p w:rsidR="00D128A7" w:rsidRDefault="00836C5A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Согласно уставу ГБОУ Гимназии №61 и локальному а</w:t>
      </w:r>
      <w:r>
        <w:rPr>
          <w:rFonts w:ascii="Times New Roman" w:hAnsi="Times New Roman"/>
          <w:sz w:val="24"/>
          <w:szCs w:val="24"/>
        </w:rPr>
        <w:t xml:space="preserve">кту образовательного учреждения основными </w:t>
      </w:r>
      <w:r>
        <w:rPr>
          <w:rFonts w:ascii="Times New Roman" w:hAnsi="Times New Roman"/>
          <w:b/>
          <w:sz w:val="24"/>
          <w:szCs w:val="24"/>
        </w:rPr>
        <w:t>видами контроля</w:t>
      </w:r>
      <w:r>
        <w:rPr>
          <w:rFonts w:ascii="Times New Roman" w:hAnsi="Times New Roman"/>
          <w:sz w:val="24"/>
          <w:szCs w:val="24"/>
        </w:rPr>
        <w:t xml:space="preserve"> считать </w:t>
      </w:r>
      <w:r>
        <w:rPr>
          <w:rFonts w:ascii="Times New Roman" w:hAnsi="Times New Roman"/>
          <w:i/>
          <w:sz w:val="24"/>
          <w:szCs w:val="24"/>
        </w:rPr>
        <w:t>текущий</w:t>
      </w:r>
      <w:r>
        <w:rPr>
          <w:rFonts w:ascii="Times New Roman" w:hAnsi="Times New Roman"/>
          <w:sz w:val="24"/>
          <w:szCs w:val="24"/>
        </w:rPr>
        <w:t xml:space="preserve"> (на каждом уроке), </w:t>
      </w:r>
      <w:r>
        <w:rPr>
          <w:rFonts w:ascii="Times New Roman" w:hAnsi="Times New Roman"/>
          <w:i/>
          <w:sz w:val="24"/>
          <w:szCs w:val="24"/>
        </w:rPr>
        <w:t>тематический</w:t>
      </w:r>
      <w:r>
        <w:rPr>
          <w:rFonts w:ascii="Times New Roman" w:hAnsi="Times New Roman"/>
          <w:sz w:val="24"/>
          <w:szCs w:val="24"/>
        </w:rPr>
        <w:t xml:space="preserve"> (осуществляется в период изучения той или иной темы), </w:t>
      </w:r>
      <w:r>
        <w:rPr>
          <w:rFonts w:ascii="Times New Roman" w:hAnsi="Times New Roman"/>
          <w:i/>
          <w:sz w:val="24"/>
          <w:szCs w:val="24"/>
        </w:rPr>
        <w:t>промежуточный</w:t>
      </w:r>
      <w:r>
        <w:rPr>
          <w:rFonts w:ascii="Times New Roman" w:hAnsi="Times New Roman"/>
          <w:sz w:val="24"/>
          <w:szCs w:val="24"/>
        </w:rPr>
        <w:t xml:space="preserve"> (ограничивается рамками четверти, полугодия), </w:t>
      </w:r>
      <w:r>
        <w:rPr>
          <w:rFonts w:ascii="Times New Roman" w:hAnsi="Times New Roman"/>
          <w:i/>
          <w:sz w:val="24"/>
          <w:szCs w:val="24"/>
        </w:rPr>
        <w:t>итоговый</w:t>
      </w:r>
      <w:r>
        <w:rPr>
          <w:rFonts w:ascii="Times New Roman" w:hAnsi="Times New Roman"/>
          <w:sz w:val="24"/>
          <w:szCs w:val="24"/>
        </w:rPr>
        <w:t xml:space="preserve"> (в конце года). </w:t>
      </w:r>
    </w:p>
    <w:p w:rsidR="00D128A7" w:rsidRDefault="00836C5A">
      <w:pPr>
        <w:ind w:firstLine="709"/>
      </w:pPr>
      <w:r>
        <w:rPr>
          <w:rFonts w:ascii="Times New Roman" w:hAnsi="Times New Roman"/>
          <w:b/>
          <w:sz w:val="24"/>
          <w:szCs w:val="24"/>
        </w:rPr>
        <w:t>Формами ко</w:t>
      </w:r>
      <w:r>
        <w:rPr>
          <w:rFonts w:ascii="Times New Roman" w:hAnsi="Times New Roman"/>
          <w:b/>
          <w:sz w:val="24"/>
          <w:szCs w:val="24"/>
        </w:rPr>
        <w:t>нтроля</w:t>
      </w:r>
      <w:r>
        <w:rPr>
          <w:rFonts w:ascii="Times New Roman" w:hAnsi="Times New Roman"/>
          <w:sz w:val="24"/>
          <w:szCs w:val="24"/>
        </w:rPr>
        <w:t xml:space="preserve"> может быть:</w:t>
      </w:r>
    </w:p>
    <w:p w:rsidR="00D128A7" w:rsidRDefault="00836C5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зачет,</w:t>
      </w:r>
    </w:p>
    <w:p w:rsidR="00D128A7" w:rsidRDefault="00836C5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тестирование;</w:t>
      </w:r>
    </w:p>
    <w:p w:rsidR="00D128A7" w:rsidRDefault="00836C5A">
      <w:pPr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доклады, рефераты, сообщения;</w:t>
      </w:r>
    </w:p>
    <w:p w:rsidR="00D128A7" w:rsidRDefault="00D128A7">
      <w:pPr>
        <w:spacing w:after="0"/>
        <w:ind w:left="1470"/>
        <w:rPr>
          <w:rFonts w:ascii="Times New Roman" w:hAnsi="Times New Roman"/>
          <w:b/>
          <w:sz w:val="24"/>
          <w:szCs w:val="24"/>
        </w:rPr>
      </w:pPr>
    </w:p>
    <w:p w:rsidR="00D128A7" w:rsidRDefault="00836C5A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Содержание учебного предмета</w:t>
      </w:r>
    </w:p>
    <w:p w:rsidR="00D128A7" w:rsidRDefault="00836C5A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«Основы знаний о физической культуре»</w:t>
      </w:r>
      <w:r>
        <w:rPr>
          <w:rFonts w:ascii="Times New Roman" w:hAnsi="Times New Roman"/>
          <w:color w:val="000000"/>
          <w:sz w:val="24"/>
          <w:szCs w:val="24"/>
        </w:rPr>
        <w:t xml:space="preserve"> расширяет основы знаний учащихся об Олимпийском движении в современной Р</w:t>
      </w:r>
      <w:r>
        <w:rPr>
          <w:rFonts w:ascii="Times New Roman" w:hAnsi="Times New Roman"/>
          <w:color w:val="000000"/>
          <w:sz w:val="24"/>
          <w:szCs w:val="24"/>
        </w:rPr>
        <w:t>оссии, а также о технике двигательных действий (особенности самостоятельного освоения физических упражнений и двигательных действий), физических качествах (основная характеристика и их связь с развитием основных функциональных систем организма), способах д</w:t>
      </w:r>
      <w:r>
        <w:rPr>
          <w:rFonts w:ascii="Times New Roman" w:hAnsi="Times New Roman"/>
          <w:color w:val="000000"/>
          <w:sz w:val="24"/>
          <w:szCs w:val="24"/>
        </w:rPr>
        <w:t>еятельности. Раздел включает в себя составление планов индивидуальных занятий и комплексов упражнений на регулирование массы тела, на развитие общих и специальных физических качеств и оказание доврачебной помощи при переохлаждении и перегревании организма.</w:t>
      </w:r>
    </w:p>
    <w:p w:rsidR="00D128A7" w:rsidRDefault="00836C5A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«Общая физическая подготовка»</w:t>
      </w:r>
      <w:r>
        <w:rPr>
          <w:rFonts w:ascii="Times New Roman" w:hAnsi="Times New Roman"/>
          <w:color w:val="000000"/>
          <w:sz w:val="24"/>
          <w:szCs w:val="24"/>
        </w:rPr>
        <w:t xml:space="preserve"> предполагает продолжение работы, направленной на совершенствование развития физических качеств учащихся:</w:t>
      </w:r>
    </w:p>
    <w:p w:rsidR="00D128A7" w:rsidRDefault="00836C5A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подраздел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«Гимнастика с основами акробатики» </w:t>
      </w:r>
      <w:r>
        <w:rPr>
          <w:rFonts w:ascii="Times New Roman" w:hAnsi="Times New Roman"/>
          <w:color w:val="000000"/>
          <w:sz w:val="24"/>
          <w:szCs w:val="24"/>
        </w:rPr>
        <w:t>включает в себя комплексы упражнений на регулирование массы тела и ф</w:t>
      </w:r>
      <w:r>
        <w:rPr>
          <w:rFonts w:ascii="Times New Roman" w:hAnsi="Times New Roman"/>
          <w:color w:val="000000"/>
          <w:sz w:val="24"/>
          <w:szCs w:val="24"/>
        </w:rPr>
        <w:t>ормирование телосложения; комбинацию из акробатических элементов; совершенствование техники ранее разученных упражнений.</w:t>
      </w:r>
    </w:p>
    <w:p w:rsidR="00D128A7" w:rsidRDefault="00836C5A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подраздел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«Легкая атлетика» </w:t>
      </w:r>
      <w:r>
        <w:rPr>
          <w:rFonts w:ascii="Times New Roman" w:hAnsi="Times New Roman"/>
          <w:color w:val="000000"/>
          <w:sz w:val="24"/>
          <w:szCs w:val="24"/>
        </w:rPr>
        <w:t>включает в себя освоение прыжка в длину с разбега, способом прогнувшись, эстафетный бег, бег по пересеченно</w:t>
      </w:r>
      <w:r>
        <w:rPr>
          <w:rFonts w:ascii="Times New Roman" w:hAnsi="Times New Roman"/>
          <w:color w:val="000000"/>
          <w:sz w:val="24"/>
          <w:szCs w:val="24"/>
        </w:rPr>
        <w:t>й местности с преодолением препятствий (кросс); совершенствование техники ранее разученных упражнений</w:t>
      </w:r>
    </w:p>
    <w:p w:rsidR="00D128A7" w:rsidRDefault="00836C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подраздел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Спортивные игры» </w:t>
      </w:r>
      <w:r>
        <w:rPr>
          <w:rFonts w:ascii="Times New Roman" w:hAnsi="Times New Roman"/>
          <w:color w:val="000000"/>
          <w:sz w:val="24"/>
          <w:szCs w:val="24"/>
        </w:rPr>
        <w:t>включает в себя технические действия с мячом и без мяча из спортивных игр баскетбол, волейбол; игры по упрощенным правилам; ко</w:t>
      </w:r>
      <w:r>
        <w:rPr>
          <w:rFonts w:ascii="Times New Roman" w:hAnsi="Times New Roman"/>
          <w:color w:val="000000"/>
          <w:sz w:val="24"/>
          <w:szCs w:val="24"/>
        </w:rPr>
        <w:t>мплексы общеразвивающих упражнений.</w:t>
      </w:r>
    </w:p>
    <w:p w:rsidR="00D128A7" w:rsidRDefault="00836C5A">
      <w:pPr>
        <w:ind w:firstLine="707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«Настольный теннис, </w:t>
      </w:r>
      <w:r>
        <w:rPr>
          <w:rFonts w:ascii="Times New Roman" w:hAnsi="Times New Roman"/>
          <w:color w:val="000000"/>
          <w:sz w:val="24"/>
          <w:szCs w:val="24"/>
        </w:rPr>
        <w:t>включает в себя освоение технических действий, совершенствование ранее разученных приемов</w:t>
      </w:r>
    </w:p>
    <w:p w:rsidR="00D128A7" w:rsidRDefault="00D128A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28A7" w:rsidRDefault="00836C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учебной программы обеспечивается УМК в списке учебников, используемых в 2020-2021 учебно</w:t>
      </w:r>
      <w:r>
        <w:rPr>
          <w:rFonts w:ascii="Times New Roman" w:hAnsi="Times New Roman"/>
          <w:color w:val="000000"/>
          <w:sz w:val="24"/>
          <w:szCs w:val="24"/>
        </w:rPr>
        <w:t>м году:</w:t>
      </w:r>
    </w:p>
    <w:p w:rsidR="00D128A7" w:rsidRDefault="00836C5A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Лях В.И. Зданевич А.А. Физическая культура учебник 8-9</w:t>
      </w:r>
    </w:p>
    <w:p w:rsidR="00D128A7" w:rsidRDefault="00836C5A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Комплексная программа физического воспитания учащихся 1-11 классов – М Просвещение 2018 г. Лях В.И. </w:t>
      </w:r>
    </w:p>
    <w:p w:rsidR="00D128A7" w:rsidRDefault="00836C5A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Примерные программы по учебным планам. Физическая культура Москва Просвещение 2012 г.</w:t>
      </w:r>
    </w:p>
    <w:p w:rsidR="00D128A7" w:rsidRDefault="00836C5A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</w:t>
      </w:r>
      <w:r>
        <w:rPr>
          <w:rFonts w:ascii="Times New Roman" w:hAnsi="Times New Roman"/>
          <w:color w:val="000000"/>
          <w:sz w:val="24"/>
          <w:szCs w:val="24"/>
        </w:rPr>
        <w:t>я программа. Физическая культура 5-9 классы. Учебно-методическое пособие. Погадаев Г.И. М. Дрофа 2012 г.</w:t>
      </w:r>
    </w:p>
    <w:p w:rsidR="00D128A7" w:rsidRDefault="00836C5A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Универсальные учебные действия школьников. М.П.Калинина Методическое пособие СПб из-во ООО «Архей»</w:t>
      </w:r>
    </w:p>
    <w:p w:rsidR="00D128A7" w:rsidRDefault="00836C5A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Внеурочная деятельность учащихся Футбол Пособие для </w:t>
      </w:r>
      <w:r>
        <w:rPr>
          <w:rFonts w:ascii="Times New Roman" w:hAnsi="Times New Roman"/>
          <w:color w:val="000000"/>
          <w:sz w:val="24"/>
          <w:szCs w:val="24"/>
        </w:rPr>
        <w:t>учителей физкультуры Москва «Просвещение» 2011</w:t>
      </w:r>
    </w:p>
    <w:p w:rsidR="00D128A7" w:rsidRDefault="00836C5A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Внеурочная деятельность учащихся Волейбол Пособие для учителей физкультуры</w:t>
      </w:r>
    </w:p>
    <w:p w:rsidR="00D128A7" w:rsidRDefault="00836C5A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Москва «Просвещение» 2011</w:t>
      </w:r>
    </w:p>
    <w:p w:rsidR="00D128A7" w:rsidRDefault="00836C5A">
      <w:pPr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Внеурочная деятельность учащихся Легкая атлетика Пособие для учителей физкультуры Москва «Просвещение» 2011</w:t>
      </w:r>
    </w:p>
    <w:p w:rsidR="00D128A7" w:rsidRDefault="00D128A7">
      <w:pPr>
        <w:ind w:firstLine="707"/>
        <w:jc w:val="both"/>
        <w:rPr>
          <w:rFonts w:ascii="Times New Roman" w:hAnsi="Times New Roman"/>
          <w:sz w:val="24"/>
          <w:szCs w:val="24"/>
        </w:rPr>
      </w:pPr>
    </w:p>
    <w:p w:rsidR="00D128A7" w:rsidRDefault="00D128A7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28A7" w:rsidRDefault="00836C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 предмета в учебном плане ОУ</w:t>
      </w:r>
    </w:p>
    <w:p w:rsidR="00D128A7" w:rsidRDefault="00836C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Курс «физической культуры» рассчитан на 102 часа в 10 -11 классах.</w:t>
      </w:r>
    </w:p>
    <w:p w:rsidR="00D128A7" w:rsidRDefault="00836C5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</w:t>
      </w:r>
    </w:p>
    <w:tbl>
      <w:tblPr>
        <w:tblW w:w="1084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383"/>
        <w:gridCol w:w="3776"/>
        <w:gridCol w:w="3687"/>
      </w:tblGrid>
      <w:tr w:rsidR="00D128A7">
        <w:tc>
          <w:tcPr>
            <w:tcW w:w="3383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:rsidR="00D128A7" w:rsidRDefault="00836C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76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:rsidR="00D128A7" w:rsidRDefault="00836C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687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:rsidR="00D128A7" w:rsidRDefault="00836C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128A7">
        <w:tc>
          <w:tcPr>
            <w:tcW w:w="33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D128A7" w:rsidRDefault="00836C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77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D128A7" w:rsidRDefault="0083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68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D128A7" w:rsidRDefault="0083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</w:tr>
      <w:tr w:rsidR="00D128A7">
        <w:tc>
          <w:tcPr>
            <w:tcW w:w="33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D128A7" w:rsidRDefault="00836C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377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D128A7" w:rsidRDefault="0083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68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D128A7" w:rsidRDefault="0083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D128A7">
        <w:tc>
          <w:tcPr>
            <w:tcW w:w="33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D128A7" w:rsidRDefault="00836C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377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D128A7" w:rsidRDefault="0083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68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D128A7" w:rsidRDefault="0083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128A7">
        <w:tc>
          <w:tcPr>
            <w:tcW w:w="33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D128A7" w:rsidRDefault="00836C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377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D128A7" w:rsidRDefault="0083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368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D128A7" w:rsidRDefault="0083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D128A7">
        <w:tc>
          <w:tcPr>
            <w:tcW w:w="33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D128A7" w:rsidRDefault="00836C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377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D128A7" w:rsidRDefault="0083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68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D128A7" w:rsidRDefault="0083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128A7">
        <w:tc>
          <w:tcPr>
            <w:tcW w:w="33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D128A7" w:rsidRDefault="00836C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377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D128A7" w:rsidRDefault="0083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368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D128A7" w:rsidRDefault="0083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128A7">
        <w:tc>
          <w:tcPr>
            <w:tcW w:w="33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D128A7" w:rsidRDefault="0083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68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D128A7" w:rsidRDefault="0083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D128A7" w:rsidRDefault="00836C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D128A7" w:rsidRDefault="00D128A7">
      <w:pPr>
        <w:jc w:val="center"/>
        <w:rPr>
          <w:rFonts w:ascii="Times New Roman" w:hAnsi="Times New Roman"/>
          <w:sz w:val="24"/>
          <w:szCs w:val="24"/>
        </w:rPr>
      </w:pPr>
    </w:p>
    <w:p w:rsidR="00D128A7" w:rsidRDefault="00D128A7">
      <w:pPr>
        <w:jc w:val="center"/>
        <w:rPr>
          <w:rFonts w:ascii="Times New Roman" w:hAnsi="Times New Roman"/>
          <w:sz w:val="24"/>
          <w:szCs w:val="24"/>
        </w:rPr>
      </w:pPr>
    </w:p>
    <w:p w:rsidR="00D128A7" w:rsidRDefault="00D128A7">
      <w:pPr>
        <w:jc w:val="center"/>
        <w:rPr>
          <w:rFonts w:ascii="Times New Roman" w:hAnsi="Times New Roman"/>
          <w:sz w:val="24"/>
          <w:szCs w:val="24"/>
        </w:rPr>
        <w:sectPr w:rsidR="00D128A7">
          <w:pgSz w:w="11906" w:h="16838"/>
          <w:pgMar w:top="1134" w:right="850" w:bottom="1134" w:left="426" w:header="0" w:footer="0" w:gutter="0"/>
          <w:cols w:space="1701"/>
          <w:docGrid w:linePitch="360"/>
        </w:sectPr>
      </w:pPr>
    </w:p>
    <w:p w:rsidR="00D128A7" w:rsidRDefault="00D128A7">
      <w:pPr>
        <w:rPr>
          <w:rFonts w:ascii="Times New Roman" w:hAnsi="Times New Roman"/>
          <w:sz w:val="24"/>
          <w:szCs w:val="24"/>
        </w:rPr>
      </w:pPr>
    </w:p>
    <w:p w:rsidR="00D128A7" w:rsidRDefault="00D128A7">
      <w:pPr>
        <w:rPr>
          <w:rFonts w:ascii="Times New Roman" w:hAnsi="Times New Roman"/>
          <w:sz w:val="24"/>
          <w:szCs w:val="24"/>
        </w:rPr>
      </w:pPr>
    </w:p>
    <w:p w:rsidR="00D128A7" w:rsidRDefault="00836C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</w:t>
      </w:r>
    </w:p>
    <w:p w:rsidR="00D128A7" w:rsidRDefault="00836C5A">
      <w:pPr>
        <w:tabs>
          <w:tab w:val="center" w:pos="7285"/>
          <w:tab w:val="left" w:pos="8138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 (юноши)</w:t>
      </w:r>
    </w:p>
    <w:p w:rsidR="00D128A7" w:rsidRDefault="00836C5A">
      <w:pPr>
        <w:contextualSpacing/>
        <w:jc w:val="center"/>
      </w:pPr>
      <w:r>
        <w:rPr>
          <w:rFonts w:ascii="Times New Roman" w:hAnsi="Times New Roman"/>
          <w:sz w:val="24"/>
          <w:szCs w:val="24"/>
        </w:rPr>
        <w:t>В.И.Лях, А. А. Зданевич 102 часа</w:t>
      </w:r>
    </w:p>
    <w:p w:rsidR="00D128A7" w:rsidRDefault="00D128A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28A7" w:rsidRDefault="00D128A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28A7" w:rsidRDefault="00D128A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6839" w:type="dxa"/>
        <w:tblInd w:w="-673" w:type="dxa"/>
        <w:tblLayout w:type="fixed"/>
        <w:tblLook w:val="04A0" w:firstRow="1" w:lastRow="0" w:firstColumn="1" w:lastColumn="0" w:noHBand="0" w:noVBand="1"/>
      </w:tblPr>
      <w:tblGrid>
        <w:gridCol w:w="678"/>
        <w:gridCol w:w="2203"/>
        <w:gridCol w:w="854"/>
        <w:gridCol w:w="124"/>
        <w:gridCol w:w="59"/>
        <w:gridCol w:w="3503"/>
        <w:gridCol w:w="17"/>
        <w:gridCol w:w="1541"/>
        <w:gridCol w:w="17"/>
        <w:gridCol w:w="2527"/>
        <w:gridCol w:w="17"/>
        <w:gridCol w:w="1860"/>
        <w:gridCol w:w="1257"/>
        <w:gridCol w:w="24"/>
        <w:gridCol w:w="6"/>
        <w:gridCol w:w="272"/>
        <w:gridCol w:w="1160"/>
        <w:gridCol w:w="122"/>
        <w:gridCol w:w="15"/>
        <w:gridCol w:w="16"/>
        <w:gridCol w:w="567"/>
      </w:tblGrid>
      <w:tr w:rsidR="00D128A7"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3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учёт знаний</w:t>
            </w:r>
          </w:p>
        </w:tc>
        <w:tc>
          <w:tcPr>
            <w:tcW w:w="2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-   Лёгкая атлетика (18ч)</w:t>
            </w:r>
          </w:p>
          <w:p w:rsidR="00D128A7" w:rsidRDefault="00D128A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Т/б на уроках л/а. Основы знаний. Тесты.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нового материала</w:t>
            </w: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Инструктаж по л/а.  Повторение ранее пройденных строевых упражнений. Специальные беговые упражнения. Высокий старт(15-20 м.) и  бег с ускорением.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 (волейбол, баскетбол, футбол).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поведения, техника безопа</w:t>
            </w:r>
            <w:r>
              <w:rPr>
                <w:rFonts w:ascii="Times New Roman" w:hAnsi="Times New Roman"/>
                <w:sz w:val="24"/>
                <w:szCs w:val="24"/>
              </w:rPr>
              <w:t>сности на уроках.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Спринтерский бег, высокий старт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учебную задачу; выбирать действия в соответствии с поставленной задачей и условиями её реализации.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-использовать общие приёмы решения поставленных задач,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Высокий старт. Старт с опорой на одну руку. 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Бег 30 м.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Комбинированный.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Бег 5-6 мин. Специальные беговые упражнения. Высокий старт и скоростной бег до 40 метров (2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серии).  Бег с ускорением (30 – 40 м) с максимальной скоростью.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Старты из различных и. п.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 (волейбол, баскетбол, футбол).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 м.</w:t>
            </w: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Спринтерский бег, высокий старт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-использовать общие приёмы решения поставленных задач,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ставить вопросы, обращаться за помощью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Высокий старт. Старт с опорой на одну руку. Бег 30м.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6-7 мин. Специальные беговые упражнения. Высокий старт и скоростной бег до 40 метров (2 серии).  Бег с ускорением (30 – 40 м) с максимальной скоростью. Старты с опорой на одну руку.</w:t>
            </w:r>
          </w:p>
          <w:p w:rsidR="00D128A7" w:rsidRDefault="00836C5A">
            <w:pPr>
              <w:spacing w:after="0"/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30 м - на результат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 разгон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</w:t>
            </w:r>
            <w:r>
              <w:rPr>
                <w:rFonts w:ascii="Times New Roman" w:hAnsi="Times New Roman"/>
                <w:sz w:val="24"/>
                <w:szCs w:val="24"/>
              </w:rPr>
              <w:t>лировать и удерживать учебную задачу.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контролировать и оценивать процесс и результат деятельности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  «4»   «3»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4,6      4,8    5,1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Старт с опорой на одну руку.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Бег 60 м. 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Бег 7-8 мин. Спец. беговые упр.  Бег с  ускорением ( 30-40 м) с максимальной скоростью. Старт с опорой на одну руку.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60 м – учет.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Спортигры( волейбол, бас</w:t>
            </w:r>
            <w:r>
              <w:rPr>
                <w:rFonts w:ascii="Times New Roman" w:hAnsi="Times New Roman"/>
                <w:sz w:val="24"/>
                <w:szCs w:val="24"/>
              </w:rPr>
              <w:t>кетбол, футбол).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бега, ускорение.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контролировать и оценивать процесс и результат деятельности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«4»   «3»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8,2      8,5    9,0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Старт с опорой на одну руку. 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беговые упр. Бег с ускорением (30-40 м) с максимальной скоростью. Старт с опорой на одну руку.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150 м – учет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Спортигры( волейбол, баскетбол, футбол).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бега, ускорение.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и оценивать процесс и результат деятельности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-ставить вопросы, обращаться за помощью;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«5»    «4»   «3»           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20        23     27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мяча на дальность и на заданное расстояние.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300 м.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Спортигры.</w:t>
            </w: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 Специальные беговые упражнения. Прыжковые упражнения, выполняемые сериями (с ноги на ногу, толкаясь вверх. Метание теннисного мяча с 4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шагов разбега на дальность и на заданное расстояние.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300 м – учет.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 (волейбол, баскетбол, футбол).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метания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и оценивать процесс и результат деятельности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вопросы, обращаться за помощью;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     «4»   «3»           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0.55    1.00  1.15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мяча на дальность и на заданное расстояние. 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400 м.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Спортигры.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 Специальные беговые упражнения. Прыжковые упражнения, выполняемые сериями (с ноги на ногу, толкаясь вверх. Метание теннисного мяча с 4 – 5 шагов разбега на дальность и на заданное расстояние.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400 м – учет.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</w:t>
            </w:r>
            <w:r>
              <w:rPr>
                <w:rFonts w:ascii="Times New Roman" w:hAnsi="Times New Roman"/>
                <w:sz w:val="24"/>
                <w:szCs w:val="24"/>
              </w:rPr>
              <w:t>тигры (волейбол, баскетбол, футбол).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техника метания 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учебную задачу.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-определять, где применяются действия с мячом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  «4»   «3»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1,20    1,30  1,35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мяча на дальность и на заданное расстояние.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500 м.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Спортигры.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для рук и плечевого пояса в ходьбе.  Специальные беговые упражнения. Прыжковые упражнения, выполняемые сериями (с ноги на ногу, толкаясь вверх. Метание теннисно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мяча с 4 – 5 шагов разбега на дальность и на заданное расстояние. </w:t>
            </w:r>
          </w:p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500 м – учет.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 (волейбол, баскетбол, футбол).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метания 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учебную задачу.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-определять, где применяются действия с мячом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 «4»    «3»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1,35    1,40  1,50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на дальность.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Спортигры.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 Специальные беговые упражнения. Прыжковые упражнения, выполняемые сериями (с ноги на ногу, толкаясь вверх.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Метание теннисного мяча - на результат.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 (волейбол, баскетбол, футбол).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ехника метания 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учебную задачу.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-определять, где применяются действия с мячом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     «4»   «3»            </w:t>
            </w:r>
          </w:p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42        37      29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Прыжок в длину с разбега.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Спортигры.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9-10 мин. ОРУ.  Специальные беговые упражнения. Прыжковые упражнения, многоскоки.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Прыжок в длину с места –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Учет. 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 (волейбол, баскетбол, футбол).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коррекция-вносить дополнения и изменения в выполнение упражнений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-осуществлять рефлексию способов и условий действий;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узнавать, выделять и использовать в действии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  «4»  «3»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235     220    210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</w:t>
            </w:r>
          </w:p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с места.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Спортигры.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10-12 мин. Бег в среднем темпе.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 Специальные беговые упражнения. Прыжковые упражнения, многоскоки.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Прыжки в длину с разбега - учет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 (волейбол, баскетбол, футбол).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прыжка 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коррекция-вносить дополнения и изменения в выполнение упражнений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-осуществлять рефлексию способов и условий действий; узнавать, выделять и использовать в действии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 «4»   «3»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440     420    390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400 м. Спортигры.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Бег 7-8  мин. Бег в среднем темпе. ОРУ в движении. Специальные беговые и прыжковые упражнения, многоскоки. 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  (волейбол, баскетбол, футбол).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коррекция-вносить дополнения и изменения в выполнение упражнений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</w:t>
            </w:r>
            <w:r>
              <w:rPr>
                <w:rFonts w:ascii="Times New Roman" w:hAnsi="Times New Roman"/>
                <w:sz w:val="24"/>
                <w:szCs w:val="24"/>
              </w:rPr>
              <w:t>ществлять рефлексию способов и условий действий; узнавать, выделять и использовать в действии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-вести устный диалог, строить понятные для партнёра высказывания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</w:t>
            </w:r>
          </w:p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Бег 1000 м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6-7  мин.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среднем темпе. ОРУ в движении. Специальные беговые и прыжковые упражнения, многоскоки. </w:t>
            </w:r>
          </w:p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1000 м – учёт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 (волейбол, баскетбол, футбол).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коррекция-вносить дополнения и изменения в выполнение упражнений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-осуществлять рефлексию способов и условий действий; узнавать, выделять и использовать в действии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D128A7" w:rsidRDefault="00836C5A">
            <w:pPr>
              <w:pStyle w:val="c2"/>
              <w:shd w:val="clear" w:color="auto" w:fill="FFFFFF"/>
              <w:spacing w:before="0" w:after="0" w:line="276" w:lineRule="auto"/>
              <w:rPr>
                <w:color w:val="000000"/>
              </w:rPr>
            </w:pPr>
            <w:r>
              <w:t xml:space="preserve"> </w:t>
            </w:r>
            <w:r>
              <w:rPr>
                <w:rStyle w:val="c37"/>
                <w:color w:val="000000"/>
              </w:rPr>
              <w:t>«5»- 3,40; «4»-3,50 «3»-4,10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4-5 мин.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в среднем темпе. ОРУ в движении. Специальные беговые и прыжковые упражнения, многоскоки.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 (волейбол, баскетбол, футбол).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коррекция-вносить дополнения и изменения в выполнение упражнений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-осуще</w:t>
            </w:r>
            <w:r>
              <w:rPr>
                <w:rFonts w:ascii="Times New Roman" w:hAnsi="Times New Roman"/>
                <w:sz w:val="24"/>
                <w:szCs w:val="24"/>
              </w:rPr>
              <w:t>ствлять рефлексию способов и условий действий; узнавать, выделять и использовать в действии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Учётный 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Бег 3-4  мин. Бег в среднем темпе. ОРУ в движении. Специальные беговые и прыжковые упражнения.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Челночный бег 3x10 – учет.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 (волейбол, баскетбол, футбол).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прыжка в длину 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сличать способ действия и его результат;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рректировать выполнение упражнений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способов и условий действий; 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836C5A">
            <w:pPr>
              <w:pStyle w:val="c2"/>
              <w:shd w:val="clear" w:color="auto" w:fill="FFFFFF"/>
              <w:spacing w:before="0" w:after="0" w:line="276" w:lineRule="auto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 xml:space="preserve">«5»   «4»   «3»  </w:t>
            </w:r>
          </w:p>
          <w:p w:rsidR="00D128A7" w:rsidRDefault="00836C5A">
            <w:pPr>
              <w:pStyle w:val="c2"/>
              <w:shd w:val="clear" w:color="auto" w:fill="FFFFFF"/>
              <w:spacing w:before="0" w:after="0" w:line="276" w:lineRule="auto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7,3     7,8    8,0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Style w:val="c1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Спортигры.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3-4 мин. Бег в среднем темпе. ОРУ. Специальные беговые упражнения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 (волейбол, баскетбол, футбол).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 общую цель и пути её достижения; прогнозирование результата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-выбирать более эффективные способы решения, контролировать выполнение задания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pStyle w:val="c2"/>
              <w:shd w:val="clear" w:color="auto" w:fill="FFFFFF"/>
              <w:spacing w:before="0" w:after="0" w:line="276" w:lineRule="auto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Текущий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Style w:val="c1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Бег 3000 м.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3-4 мин. Бег в среднем темпе. ОРУ. Специальные беговые упражнения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Бег 3000 м. на результат.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достижения; прогнозирование результата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-выбирать более эффективные способы решения, контролировать выполнение задания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pStyle w:val="c2"/>
              <w:shd w:val="clear" w:color="auto" w:fill="FFFFFF"/>
              <w:spacing w:before="0" w:after="0" w:line="276" w:lineRule="auto"/>
              <w:rPr>
                <w:rStyle w:val="c12"/>
                <w:color w:val="000000"/>
              </w:rPr>
            </w:pPr>
          </w:p>
          <w:p w:rsidR="00D128A7" w:rsidRDefault="00D128A7">
            <w:pPr>
              <w:pStyle w:val="c2"/>
              <w:shd w:val="clear" w:color="auto" w:fill="FFFFFF"/>
              <w:spacing w:before="0" w:after="0" w:line="276" w:lineRule="auto"/>
              <w:rPr>
                <w:rStyle w:val="c12"/>
                <w:color w:val="000000"/>
              </w:rPr>
            </w:pPr>
          </w:p>
          <w:p w:rsidR="00D128A7" w:rsidRDefault="00836C5A">
            <w:pPr>
              <w:pStyle w:val="c2"/>
              <w:shd w:val="clear" w:color="auto" w:fill="FFFFFF"/>
              <w:spacing w:before="0" w:after="0" w:line="276" w:lineRule="auto"/>
              <w:rPr>
                <w:color w:val="000000"/>
              </w:rPr>
            </w:pPr>
            <w:r>
              <w:rPr>
                <w:rStyle w:val="c37"/>
                <w:color w:val="000000"/>
              </w:rPr>
              <w:t xml:space="preserve"> «5»- 13,30 «4»-14,30 «3»-16,00</w:t>
            </w:r>
          </w:p>
          <w:p w:rsidR="00D128A7" w:rsidRDefault="00D128A7">
            <w:pPr>
              <w:pStyle w:val="c2"/>
              <w:shd w:val="clear" w:color="auto" w:fill="FFFFFF"/>
              <w:spacing w:before="0" w:after="0" w:line="276" w:lineRule="auto"/>
              <w:rPr>
                <w:rStyle w:val="c12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Style w:val="c1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16-18мин.  Спортигры.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в среднем темпе. ОРУ. Специальные беговые упражнения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прыжковые, многоскоки.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 (волейбол, баскетбол, футбол).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достижения; прогнозирова</w:t>
            </w:r>
            <w:r>
              <w:rPr>
                <w:rFonts w:ascii="Times New Roman" w:hAnsi="Times New Roman"/>
                <w:sz w:val="24"/>
                <w:szCs w:val="24"/>
              </w:rPr>
              <w:t>ние результата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-выбирать более эффективные способы решения, контролировать выполнение задания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pStyle w:val="c2"/>
              <w:shd w:val="clear" w:color="auto" w:fill="FFFFFF"/>
              <w:spacing w:before="0" w:after="0" w:line="276" w:lineRule="auto"/>
              <w:rPr>
                <w:rStyle w:val="c12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Style w:val="c1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161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28A7" w:rsidRDefault="0083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Спортивные игры.</w:t>
            </w:r>
          </w:p>
          <w:p w:rsidR="00D128A7" w:rsidRDefault="00836C5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– Волейбол 38ч.</w:t>
            </w:r>
          </w:p>
          <w:p w:rsidR="00D128A7" w:rsidRDefault="00836C5A">
            <w:pPr>
              <w:tabs>
                <w:tab w:val="left" w:pos="879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Т/б на уроках в спортзале (спортивные игры). Совершенствование техники передачи мяча сверху и снизу двумя руками. Нижняя прямая подача.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pStyle w:val="c7"/>
              <w:shd w:val="clear" w:color="auto" w:fill="FFFFFF"/>
              <w:spacing w:before="0" w:after="0" w:line="276" w:lineRule="auto"/>
              <w:jc w:val="both"/>
              <w:rPr>
                <w:color w:val="000000"/>
              </w:rPr>
            </w:pPr>
            <w:r>
              <w:t xml:space="preserve">Инструктаж Т/Б по волейболу. Спец. беговые упражнения, ОРУ. </w:t>
            </w:r>
            <w:r>
              <w:rPr>
                <w:rStyle w:val="c1"/>
                <w:color w:val="000000"/>
              </w:rPr>
              <w:t>Совершенствование техники выполне</w:t>
            </w:r>
            <w:r>
              <w:rPr>
                <w:rStyle w:val="c1"/>
                <w:color w:val="000000"/>
              </w:rPr>
              <w:t>ния передач сверху и снизу двумя руками. Нижняя прямая подача.</w:t>
            </w:r>
          </w:p>
          <w:p w:rsidR="00D128A7" w:rsidRDefault="00D128A7">
            <w:pPr>
              <w:pStyle w:val="c7"/>
              <w:shd w:val="clear" w:color="auto" w:fill="FFFFFF"/>
              <w:spacing w:before="0" w:after="0" w:line="276" w:lineRule="auto"/>
              <w:jc w:val="both"/>
              <w:rPr>
                <w:color w:val="000000"/>
              </w:rPr>
            </w:pP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игры,  технические приёмы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действие по образцу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 заданному правилу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-применять установленные правила в планировании способа решения контролировать и оценивать процесс и результат своей деятельности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pStyle w:val="c7"/>
              <w:shd w:val="clear" w:color="auto" w:fill="FFFFFF"/>
              <w:spacing w:before="0" w:after="0" w:line="276" w:lineRule="auto"/>
              <w:jc w:val="both"/>
            </w:pPr>
            <w:r>
              <w:t xml:space="preserve">Совершенствование техники передачи мяча сверху и </w:t>
            </w:r>
            <w:r>
              <w:lastRenderedPageBreak/>
              <w:t>снизу двумя руками.</w:t>
            </w:r>
          </w:p>
          <w:p w:rsidR="00D128A7" w:rsidRDefault="00836C5A">
            <w:pPr>
              <w:pStyle w:val="c7"/>
              <w:shd w:val="clear" w:color="auto" w:fill="FFFFFF"/>
              <w:spacing w:before="0" w:after="0" w:line="276" w:lineRule="auto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 xml:space="preserve"> Нижняя прямая подача.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Совершенст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вование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pStyle w:val="c7"/>
              <w:shd w:val="clear" w:color="auto" w:fill="FFFFFF"/>
              <w:spacing w:before="0" w:after="0" w:line="276" w:lineRule="auto"/>
              <w:jc w:val="both"/>
              <w:rPr>
                <w:color w:val="000000"/>
              </w:rPr>
            </w:pPr>
            <w:r>
              <w:lastRenderedPageBreak/>
              <w:t xml:space="preserve">Спец. беговые упражнения, ОРУ. </w:t>
            </w:r>
            <w:r>
              <w:rPr>
                <w:rStyle w:val="c1"/>
                <w:color w:val="000000"/>
              </w:rPr>
              <w:t xml:space="preserve">Совершенствование техники выполнения передач сверху и </w:t>
            </w:r>
            <w:r>
              <w:rPr>
                <w:rStyle w:val="c1"/>
                <w:color w:val="000000"/>
              </w:rPr>
              <w:lastRenderedPageBreak/>
              <w:t>снизу двумя руками. Нижняя прямая подача.</w:t>
            </w:r>
          </w:p>
          <w:p w:rsidR="00D128A7" w:rsidRDefault="00D128A7">
            <w:pPr>
              <w:pStyle w:val="c7"/>
              <w:shd w:val="clear" w:color="auto" w:fill="FFFFFF"/>
              <w:spacing w:before="0" w:after="0" w:line="276" w:lineRule="auto"/>
              <w:jc w:val="both"/>
              <w:rPr>
                <w:color w:val="0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игры,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технические приёмы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планировании способа решения контролировать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оценивать процесс и результат </w:t>
            </w:r>
            <w:r>
              <w:rPr>
                <w:rFonts w:ascii="Times New Roman" w:hAnsi="Times New Roman"/>
                <w:sz w:val="24"/>
                <w:szCs w:val="24"/>
              </w:rPr>
              <w:t>своей деятельности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передачи мяча сверху и снизу двумя руками через сетку. Верхняя прямая подача. Учебная игра.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pStyle w:val="c7"/>
              <w:shd w:val="clear" w:color="auto" w:fill="FFFFFF"/>
              <w:spacing w:before="0"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Передачи мяча в парах. </w:t>
            </w:r>
            <w:r>
              <w:rPr>
                <w:rStyle w:val="c1"/>
                <w:color w:val="000000"/>
              </w:rPr>
              <w:t>Выполнение передач сверху над собой, с партнёром. Верхняя прямая подача. Учебная игра.</w:t>
            </w: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игры,  технические приёмы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Вносить коррективы в выполнение правильных действий упражнений, сличать с заданным эталоном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</w:t>
            </w:r>
            <w:r>
              <w:rPr>
                <w:rFonts w:ascii="Times New Roman" w:hAnsi="Times New Roman"/>
                <w:sz w:val="24"/>
                <w:szCs w:val="24"/>
              </w:rPr>
              <w:t>ать эффективные способы решении- обращаться за помощью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передачи мяча сверху и снизу двумя руками через сетку. Учебная игра.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pStyle w:val="c7"/>
              <w:shd w:val="clear" w:color="auto" w:fill="FFFFFF"/>
              <w:spacing w:before="0"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Передача мяча в стену. </w:t>
            </w:r>
            <w:r>
              <w:rPr>
                <w:rStyle w:val="c1"/>
                <w:color w:val="000000"/>
              </w:rPr>
              <w:t>Выполнение передач сверху над головой, у стены, с партнёром. Верхняя прямая подача. Учебная игра.</w:t>
            </w:r>
          </w:p>
          <w:p w:rsidR="00D128A7" w:rsidRDefault="00D128A7">
            <w:pPr>
              <w:pStyle w:val="c7"/>
              <w:shd w:val="clear" w:color="auto" w:fill="FFFFFF"/>
              <w:spacing w:before="0" w:after="0" w:line="276" w:lineRule="auto"/>
              <w:jc w:val="both"/>
              <w:rPr>
                <w:color w:val="0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 технические приёмы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коррективы в выполнение правильных действий упражнений, сличать с заданным эталоном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передачи мяча сверху и снизу двумя руками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через сетку. Учебная игра.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pStyle w:val="c7"/>
              <w:shd w:val="clear" w:color="auto" w:fill="FFFFFF"/>
              <w:spacing w:before="0"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Передача мяча в стену. </w:t>
            </w:r>
            <w:r>
              <w:rPr>
                <w:rStyle w:val="c1"/>
                <w:color w:val="000000"/>
              </w:rPr>
              <w:t>Выполнение передач сверху над головой, у стены, с партнёром. Верхняя  прямая подача. Учебная игра.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 технические приёмы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коррективы в выполнение правильных действий упражнений, сличать с заданным эталоном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-ставить и формулировать пробл</w:t>
            </w:r>
            <w:r>
              <w:rPr>
                <w:rFonts w:ascii="Times New Roman" w:hAnsi="Times New Roman"/>
                <w:sz w:val="24"/>
                <w:szCs w:val="24"/>
              </w:rPr>
              <w:t>емы, выбирать эффективные способы решении- обращаться за помощью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передачи мяча двумя руками сверху и снизу через сетку. Учебная игра.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128A7" w:rsidRDefault="00D128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 сверху и снизу над собой, и затем партнёру. Верхняя прямая подача. Учебная игра.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игры,  технические приёмы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Вносить коррективы в выполнение правильных действий упражнений, сличать с заданным эталоном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</w:t>
            </w:r>
            <w:r>
              <w:rPr>
                <w:rFonts w:ascii="Times New Roman" w:hAnsi="Times New Roman"/>
                <w:sz w:val="24"/>
                <w:szCs w:val="24"/>
              </w:rPr>
              <w:t>вать проблемы, выбирать эффективные способы решении– обращаться за помощью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 двумя руками сверху и снизу в парах через сетку. Учебная игра.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128A7" w:rsidRDefault="00D128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в движении. Спец. беговые упр.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 сверху и снизу над собой, и затем партнёру. Подача (совершенствование техники).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игры,  технические приёмы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Вносить коррективы в выполнение неправильных действий в выполнении упражнений, сличать с заданным эталоном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Передачи мяча двумя руками сверху и снизу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парах через сетку. Учебная игра.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ванный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ОРУ в движении. Спец. беговые упр.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мяча двумя руками сверху и снизу над собой, и затем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партнёру. Подача (совершенствование техники).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Технические приёмы.</w:t>
            </w: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Вносить коррективы в выполнение неправильных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действий в выполнении упражнений, сличать с заданным эталоном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сверху и снизу двумя руками. Подача. Учебная игра.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/>
                <w:sz w:val="24"/>
                <w:szCs w:val="24"/>
              </w:rPr>
              <w:t>инированный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мяча двумя руками сверху и снизу.  Совершенствование выполнения верхней  прямой подачи. 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приёмы.</w:t>
            </w: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коррективы в выполнение неправильных действий в выполнении упражнений, сличать с заданным эталоном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сверху и снизу двумя руками. Подача.  Учебная игра.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мяча двумя руками сверху и снизу.  Совершенствование выполнения верхней  прямой подачи.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приёмы.</w:t>
            </w:r>
          </w:p>
          <w:p w:rsidR="00D128A7" w:rsidRDefault="00D128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учебные действия в материализованной форме; - задавать вопросы проявлять активность; использовать речь для регуляции своего действия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сверху и снизу двумя руками. Подача.  Учебная игра.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мяча двумя руками сверху и снизу.  Совершенствование выполнения верхней прямой подачи. 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приёмы.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выполнять учебные действия в материализованной форме; - задавать вопросы проявлять активность; использовать речь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регуляции своего действия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мяча. Подача. Учебная игра.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 в парах через сетку. Подача мяча с лицевой линии волейбольной площадки. Учебная игра.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технические приёмы.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и оценивать процесс и результат деятельности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ставить вопросы,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помощью; взаимодействие- формулировать собственное мнение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мяча. Подача. Учебная игра.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 в парах через сетку. Подача мяча с лицевой линии волейбольной площадки. Учебная игра.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технические приёмы.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и оценивать процесс и результат деятельности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ставить вопросы, обращаться за помощью; взаимодействие- формулировать собственное мнение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волейбол.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Передачи сверху и снизу двумя руками, нижняя прямая подача (совершенствование техники). Учебная игра.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технические приёмы.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-контролировать и оценивать процесс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 деятельности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ставить вопросы, обращаться за помощью;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мяча. Учебная игра.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Передачи сверху и снизу двумя руками, нижняя прямая подача (совершенствование техники). Учебная игра.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технические приёмы.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и оценивать процесс и результат деятельности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ставить вопро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сы, обращаться за помощью;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мяча. Учебная игра.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128A7" w:rsidRDefault="00D128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техники нижней прямой подачи. Учебная игра в волейбол.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технические приёмы.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Сличать способ действия и его результат; вносить дополнения и изменения в выполнение упражнений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рефлексию способов и условий действий; узнавать, выделять и использовать в действии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Передача, подачи мяча. Учебная игра.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техники нижней прямой подачи. Учебная игра в  волейбол.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технические приёмы.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Сличать способ действия и его результат; вносить дополнения и изменения в выполнение упражнений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рефлексию способов и условий действий; узнавать, выделять и использовать в действии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 высказыва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Передача, подачи мяча. Учебная игра.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техники выполнения подачи. Учебная игра волейбол.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Технические, тактические приёмы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-сличать способ действия и его результат; вносить дополнения и изменения в выполнение упражнений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рефлексию способов и условий действий; узнавать, выделять и использовать в действиях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-вести устный диалог, строить понятные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партнёра высказы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волейбол.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Учебная игра в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волейбол.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Тактические действия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сличать способ действия и его результат; вносить дополнения и изменения в выполнение упражнений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рефлексию способов и условий действий; узнавать, выделять и использовать в действиях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 у стены. Учебная игра.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игрока. Передвижения в стойке. Передача мяча двумя руками сверху над собой, в стену.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судейство.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совместные занятия волейболом со сверстниками,</w:t>
            </w:r>
          </w:p>
          <w:p w:rsidR="00D128A7" w:rsidRDefault="00836C5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судейство игры</w:t>
            </w: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rPr>
          <w:trHeight w:val="32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 через сетку в парах. Учебная игра.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игрока, передвижения в стойке. Передачи мяча сверху и снизу в парах через сетку. Нижняя прямая подача. Учебная игра в волейбол.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описывать технику игровых действий и приемов, осваивать их самостоятельно, выявлять  и устранять типичные ошибки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мяча, подачи. Учебная игра.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игрока, передвижения в стойке. Передачи мяча сверху и снизу в парах через сетку. Нижняя прямая подача. Совершенствование техники. Учебная игра в волейбол.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приёмы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hd w:val="clear" w:color="auto" w:fill="FFFFFF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взаимодействовать со сверстниками в процессе совместного освоения техники игровых действий и приемов, соблюдать правила безопасности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D128A7" w:rsidRDefault="00D128A7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 над собой. Через сетку в парах. Учебная игра.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ОРУ. Спец. беговые упр. Передачи мяча сверху и снизу в парах через сетку. Нижняя прямая подача. Учебная игра в  волейбол.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приёмы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моделировать технику игровых действий и приемов, варьировать ее в зависимости от ситуаций и условий, возникающих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процессе игровой деятельности.</w:t>
            </w: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rPr>
          <w:trHeight w:val="56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игр.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игрока. Передвижения в стойке Передача мяча двумя руками сверху в парах.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в парах через сетку; Приём мяча снизу двумя руками над собой и через сетку. Учебная игра в  волейбол.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игры,  технические приёмы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-выполнять учебные действия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-самостоятельно выделять и формулировать познавательную цель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-этические чувства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в парах. Учебная игра.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игрока. Передвижения в стойке.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 сверху над собой и вперёд. Учебная игра в  волейбол.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игры,  технические приёмы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Вносить коррективы в выполнение правильных действий упражнений, сличать с заданным эталоном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-ставить и формулировать проблемы, выбирать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эффективные способы решении- обращаться за помощью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в парах. Учебная игра.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игрока. Передвижения в стойке.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 сверху над собой и вперёд. Учебная игра в волейбол.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 технические приёмы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коррективы в выполнение правильных действий упражнений, сличать с заданным эталоном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</w:t>
            </w:r>
            <w:r>
              <w:rPr>
                <w:rFonts w:ascii="Times New Roman" w:hAnsi="Times New Roman"/>
                <w:sz w:val="24"/>
                <w:szCs w:val="24"/>
              </w:rPr>
              <w:t>рмулировать проблемы, выбирать эффективные способы решении- обращаться за помощью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 у стены. Учебная игра.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ОРУ. Специальные беговые упражнения. Передача мяча двумя руками сверху в парах.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Приём мяча снизу двумя руками над собой и на сетку. Нижняя прямая подача с 3-6 м</w:t>
            </w:r>
            <w:r>
              <w:rPr>
                <w:rFonts w:ascii="Times New Roman" w:hAnsi="Times New Roman"/>
                <w:sz w:val="24"/>
                <w:szCs w:val="24"/>
              </w:rPr>
              <w:t>: подача мяча в стену; подача мяча в парах  - через ширину площадки с последующим приемом мяча; через сетку с расстояния 3 – 6 м. Учебная игра в  волейбол.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игры,  тех</w:t>
            </w:r>
            <w:r>
              <w:rPr>
                <w:rFonts w:ascii="Times New Roman" w:hAnsi="Times New Roman"/>
                <w:sz w:val="24"/>
                <w:szCs w:val="24"/>
              </w:rPr>
              <w:t>нические приёмы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-применять установленные правила в планировании способа решении- контролировать и оценивать процесс и результат своей деятельности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-самостоятельная и личная ответственность за свои поступки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Передачи мяча через сетку в парах, подача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мяча. Учебная игра.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Учётный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Специальные беговые упражнения. Передача мяча двумя руками сверху и снизу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парах. Подача мяча в парах  - через ширину площадки с последующим приемом мяча; через сетку с расстояния 3 – 6 м. Учебная игра в  волейбол.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Правила игры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Соблюдать правила игр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ы, уважительно относиться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сопернику и управлять своими эмоциями.</w:t>
            </w:r>
          </w:p>
          <w:p w:rsidR="00D128A7" w:rsidRDefault="00836C5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установленные правила в планировании способа решении</w:t>
            </w: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7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 волейбол.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и снизу в парах, подача мяча в парах. Учебная игра в волейбол.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описывать технику игровых действий и приемов, осваивать их самостоятельно, выявлять  и устранять типичные ошибки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мяча. Уч</w:t>
            </w:r>
            <w:r>
              <w:rPr>
                <w:rFonts w:ascii="Times New Roman" w:hAnsi="Times New Roman"/>
                <w:sz w:val="24"/>
                <w:szCs w:val="24"/>
              </w:rPr>
              <w:t>ебная игра.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и снизу в парах, подача мяча в парах. Учебная игра в волейбол.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игры, техника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описывать технику игровых действий и приемов, осваивать их самостоятельно, выявлять и устранять типичные ошибки</w:t>
            </w: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мяча. Учебная игра.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и снизу в парах, подача мяча в парах. Учебная игра в волейбол.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игры, техника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описывать технику игровых действий и приемов, осваивать их самостоятельно, выявлять  и устранять типичные ошибки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hAnsi="Times New Roman"/>
                <w:sz w:val="24"/>
                <w:szCs w:val="24"/>
              </w:rPr>
              <w:t>мяча. Учебная игра.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и снизу в парах, подача мяча в парах. Учебная игра в волейбол.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игры, техника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описывать технику игровых действий и приемов, осваивать их самостоятельно,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выявлять  и устранять типичные ошибки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Передачи, подача мяча. Учебная игра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и снизу в парах, подача мяча в парах. Учебная игра в волейбол.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игры, техника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правила игры, уважительно относиться к сопернику и управлять своими эмоциями.</w:t>
            </w:r>
          </w:p>
          <w:p w:rsidR="00D128A7" w:rsidRDefault="00836C5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установленные правила в планировании способа решения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Передачи, подача мяча. Учебная игра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и снизу в парах, подача мяча в парах. Учебная игра в волейбол.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игры, техника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правила игры, уважительно относиться к сопернику и управлять своими эмоциями.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установленные правила в планировании способа решения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 у стены, через сетку в парах, подачи мяча. Учебная игра.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и снизу в парах, подача мяча в парах. Учебная игра в волейбол.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игры, техника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правила игры, уважительно относиться к сопернику и управлять своими эмоциями.</w:t>
            </w:r>
          </w:p>
          <w:p w:rsidR="00D128A7" w:rsidRDefault="00836C5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установленные правила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планировании сп</w:t>
            </w:r>
            <w:r>
              <w:rPr>
                <w:rFonts w:ascii="Times New Roman" w:hAnsi="Times New Roman"/>
                <w:sz w:val="24"/>
                <w:szCs w:val="24"/>
              </w:rPr>
              <w:t>особа решения</w:t>
            </w: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 у стены, через сетку в парах, подачи мяча. Учебная игра.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и снизу в парах, подача мяча в парах. Учебная игра в волейбол.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игры, техника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правила игры, уважительно относиться к сопернику и управлять своими эмоциями.</w:t>
            </w:r>
          </w:p>
          <w:p w:rsidR="00D128A7" w:rsidRDefault="00836C5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установленные правила в планировании способа решения</w:t>
            </w: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волейбол.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и снизу в парах, подача мяча в парах– учёт. Учебная игра в волейбол.</w:t>
            </w: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игры, техника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совместные занятия волейболом со сверстниками,</w:t>
            </w:r>
          </w:p>
          <w:p w:rsidR="00D128A7" w:rsidRDefault="00836C5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судейство игры.</w:t>
            </w: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волейбол.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и снизу в парах, подача мяча в парах– учёт. Учебная игра в волейбол.</w:t>
            </w: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игры, техника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совместные занятия волейболом со сверстниками,</w:t>
            </w:r>
          </w:p>
          <w:p w:rsidR="00D128A7" w:rsidRDefault="00836C5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судейство игры.</w:t>
            </w:r>
          </w:p>
          <w:p w:rsidR="00D128A7" w:rsidRDefault="00D128A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162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836C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- Гимнастика 12 часов</w:t>
            </w:r>
          </w:p>
          <w:p w:rsidR="00D128A7" w:rsidRDefault="00D128A7">
            <w:pPr>
              <w:tabs>
                <w:tab w:val="left" w:pos="155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Т/б на уроках гимнастики. Основы знаний.  Строевые упражнения.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Акробатика.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 Повороты на месте, перестроения из колонны по 1 в колонну по 2, 4.  ОРУ.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Кувырки вперед, назад. Стойка на лопатках перекатом назад.</w:t>
            </w: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Акробатика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действия в соответствии с поставленной задачей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-самостоятельно выделять и формулировать познавательную цель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слушать собеседника, формулировать свои затруднения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Акробатика</w:t>
            </w: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Строевой шаг. Повороты на месте. Кувырок вперёд, назад. Упражнения на гибкость. Эстафеты.</w:t>
            </w: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Кувырки, стойка, мост, перекат, соскок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речь для регуляции своего действия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правила и пользоваться инструкциями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управление коммуникаций координировать и принимать различные позиции во взаимодействие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rPr>
          <w:trHeight w:val="130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Акробатика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 ОРУ.   Кувырки вперед, назад.  Кувырок назад через стойку на руках  с помощью. Стойка на лопатках перек</w:t>
            </w:r>
            <w:r>
              <w:rPr>
                <w:rFonts w:ascii="Times New Roman" w:hAnsi="Times New Roman"/>
                <w:sz w:val="24"/>
                <w:szCs w:val="24"/>
              </w:rPr>
              <w:t>атом назад. Мост из положения лежа. Стойка на голове.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Кувырки, стойка, мост, перекат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действия в соответствии с поставленной задачей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-самостоятельно выделять и формулировать познавательную цель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слушать собеседника,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свои затруднения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Акробатика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 ОРУ. Кувырки вперед, назад. Кувырок назад через стойку на руках с помощью. Стойка на лопатках перекатом назад. Мост из положения лежа. 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йка на голове.  Упражнения на гибкость. 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Кувырки, стойка, мост, перекат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и удерживать учебную задачу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-ориентироваться в разнообразии способов решения задач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слушать собеседника, задавать вопросы, использовать речь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Акробатика. Перекладина.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Строевые упражнения. ОРУ. Кувырки вперед, назад. Кувырок назад через стойку на руках с помощью. Стойка на лопатках перекатом назад. Мост из положения лежа.  Стойка на голове.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Подтягивание: юноши  - на высокой перекладине.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и удерживать учебную задачу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-ориентироваться в разнообразии способов решения задач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слушать собеседника, задавать вопросы, использовать речь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«5»  «4»     «3»</w:t>
            </w:r>
          </w:p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2      10       5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Перекладина. Брусья.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 ОРУ. Подьем переворотом на перекладине. Подьем разгибом – сед ноги врозь , соскок махом назад.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и удерживать учебную задачу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-ориентироваться в разнообразии способов решения задач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слушать собеседника, задавать вопросы, использовать речь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Перекладина. Брусья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tabs>
                <w:tab w:val="left" w:pos="10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Перестроение из колонны по 1 в колонны по 3,4. ОРУ с г скакалками. Вскок в упор присев. Соскок прогнувшись. Подтягивание на перекладине. Подъём переворотом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Вскок в упор присев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установленные правила в контроле способа решения</w:t>
            </w:r>
          </w:p>
          <w:p w:rsidR="00D128A7" w:rsidRDefault="00836C5A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</w:t>
            </w:r>
            <w:r>
              <w:rPr>
                <w:rFonts w:ascii="Times New Roman" w:hAnsi="Times New Roman"/>
                <w:sz w:val="24"/>
                <w:szCs w:val="24"/>
              </w:rPr>
              <w:t>ировать проблему.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договариваться о распределение функций и ролей в совместной деятельности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Перекладина. Брусья.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Перестроение из колонны по 1 в колонны по 3,4. ОРУ с г скакалками. Вскок в упор присев. Соскок прогнувшись. Подтягивание на перекладине. Подъём переворотом.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регулирования физ нагрузок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установленные правила в контроле способа решения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проблему.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договариваться о распределение функций и ролей в совместной деятельности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прыжок. Канат.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ОРУ. Прыжок через козла в длину способом «ноги врозь» высота  до 125 см. 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Лазанье по канату способом в  «три приема».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соревнований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-вносить дополнения и изменения в план и способ действия в случае расхождения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действия и его результат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процесс и результат деятельности.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общую цель и пути её дост</w:t>
            </w:r>
            <w:r>
              <w:rPr>
                <w:rFonts w:ascii="Times New Roman" w:hAnsi="Times New Roman"/>
                <w:sz w:val="24"/>
                <w:szCs w:val="24"/>
              </w:rPr>
              <w:t>ижения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rPr>
          <w:trHeight w:val="72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прыжок. Канат.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ОРУ. Прыжок через коня в длину высота 110-120 см. способом «ноги врозь». 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Лазанье по канату способом в «три приема».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Прыжки на скакалке - на результат. (30 сек.)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г/снарядов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-вносить дополнения и изменения в план и способ действия в случае расхождения действия и его результата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процесс и результат деятельности.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общую цель и пути её достижения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«4»    «3»</w:t>
            </w:r>
          </w:p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75     70      60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rPr>
          <w:trHeight w:val="72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прыжок. Канат.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прыжок через коня в длину высота 110-120 см. способом «ноги врозь».</w:t>
            </w:r>
          </w:p>
          <w:p w:rsidR="00D128A7" w:rsidRDefault="00836C5A">
            <w:pPr>
              <w:spacing w:after="0"/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Лазанье по канату способом в « три приема»  – учет.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г/снарядов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-вносить дополнения и изменения в план и способ действия в случае р</w:t>
            </w:r>
            <w:r>
              <w:rPr>
                <w:rFonts w:ascii="Times New Roman" w:hAnsi="Times New Roman"/>
                <w:sz w:val="24"/>
                <w:szCs w:val="24"/>
              </w:rPr>
              <w:t>асхождения действия и его результата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процесс и результат деятельности.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общую цель и пути её достижения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прыжок. Полоса препятствий из освоенных элементов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Опорный прыжок- учет.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Полоса препятствий из освоенных элементов.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г/снарядов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-вносить коррективы в действие после его завершения на основе его оценки и учёта сделанных ошибок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процесс и результат деятельности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собственное мнение и позицию; формулировать свои затруднения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162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836C5A">
            <w:pPr>
              <w:tabs>
                <w:tab w:val="center" w:pos="8012"/>
                <w:tab w:val="left" w:pos="9628"/>
              </w:tabs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Раздел - Настольный теннис 8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Т/б на уроках настольного тенниса. Правила игры в настольный теннис.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ОРУ, СБУ. Стойки игрока. Хват ракетки. Упражнения с ракеткой и шариком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игры. Технические приёмы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правила игры, уважительно относиться к сопернику и управлять своими эмоциями.</w:t>
            </w:r>
          </w:p>
          <w:p w:rsidR="00D128A7" w:rsidRDefault="00836C5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Подача и прием подачи.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подачи. Необходимо обращать внимание на правильное положение ног, подброс мяча, точку удара.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приёмы, правила игры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моделировать технику игровых действий и приемов, варьировать ее в зависимости от ситуаций и условий, возникающих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процессе игровой деятельности.</w:t>
            </w: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Удары справа и слева по разным траекториям и направлениям.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срезкой на удержание мяча. Выполнение ударов с направлением мяча по прямой и по диагонали.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приёмы, правила игры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описывать технику игровых действий и приемов, осваивать их самостоятельно, выявлять  и устранять типичные ошибки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Удар накатом. Учебная игра.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ударов по прямой и по диагонали.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приёмы, правила игры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описывать технику игровых действий и приемов, осваивать их самостоятельно, выявлять  и устранять типичные ошибки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Совершенствование точности ударов накатами и толчком</w:t>
            </w:r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Учебная  игра.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Закрытые комбинации из 2-3 ударов. Игра накатом и толчком справа и слева по прямой и диагонали.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приёмы, судейство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коррективы в выполнение правильных действий упражнений, сличать с заданным эталоном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решения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Подача и завершение атаки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Учебная игра.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Розыгрыш с подачи по всему столу  с использованием всех технических действий и завершением розыгрыша.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приёмы, судейство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учебные действия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-самостоятельно выделять и формулировать познавательную цель</w:t>
            </w: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Учебная игра.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Розыгрыш с подачи  по всему столу  с использованием всех технических действий и завершением розыгрыша.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приёмы, судейство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моделировать технику игровых действий и приемов, варьировать ее в зависимости от ситуаций и условий, возник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ающих в процессе игровой деятельности.</w:t>
            </w:r>
          </w:p>
          <w:p w:rsidR="00D128A7" w:rsidRDefault="00D128A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Розыгрыш с подачи  по всему столу  с использованием всех технических действий и завершением розыгрыша.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приёмы, судейство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моделировать технику игровых действий и приемов, варьировать ее в зависимости от ситуаций и условий, возникающих в процессе игровой деятельности.</w:t>
            </w: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- Спортивные игры (баскетбол) 8ч</w:t>
            </w:r>
          </w:p>
          <w:p w:rsidR="00D128A7" w:rsidRDefault="00836C5A">
            <w:pPr>
              <w:tabs>
                <w:tab w:val="left" w:pos="7133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Т/б на уроках баскетбола. Ведение мяча. Передача мяча.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 на уроках спортивных игр (б/б). Стойка и передвижения (приставными шагами боком, лицом, спиной вперёд) игрока, остановки прыжком. Ведение мяча на месте и в движении. Ловля </w:t>
            </w:r>
            <w:r>
              <w:rPr>
                <w:rFonts w:ascii="Times New Roman" w:hAnsi="Times New Roman"/>
                <w:sz w:val="24"/>
                <w:szCs w:val="24"/>
              </w:rPr>
              <w:t>и передача двумя руками от груди на месте в парах.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на уроках спортивных игр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-применять установленные правила в планировании способа решения контролировать и оценивать процесс и результат своей деятельности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остоятельная и личная ответственность за свои поступки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мяча. Передача мяча. Бросок мяча одной рукой.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Терминология баскетбола. Стойка и передвижения игрока, остановки прыжком. Повороты без мяча и с мячом.  Ведение мяча на месте Ловля и передача двумя руками от груди на месте в парах.  Бросок мяча одной рукой.</w:t>
            </w:r>
          </w:p>
          <w:p w:rsidR="00D128A7" w:rsidRDefault="00D128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Терминология баскетбола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-адекватная мотивация </w:t>
            </w:r>
            <w:r>
              <w:rPr>
                <w:rFonts w:ascii="Times New Roman" w:hAnsi="Times New Roman"/>
                <w:sz w:val="24"/>
                <w:szCs w:val="24"/>
              </w:rPr>
              <w:t>учебной деятельности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-применять установленные правила в планировании способа решения контролировать и оценивать процесс и результат своей деятельности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-самостоятельная и личная ответственность за свои поступки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Ведение, передачи, перехват мяча. Учебная игра.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и передвижения игрока, остановки прыжком. Повороты без мяча и с мячом.  Ведение мяча на месте Ловля и передача двумя руками от груди на месте в парах.  Стритбол 3х3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Терминология баскетб</w:t>
            </w:r>
            <w:r>
              <w:rPr>
                <w:rFonts w:ascii="Times New Roman" w:hAnsi="Times New Roman"/>
                <w:sz w:val="24"/>
                <w:szCs w:val="24"/>
              </w:rPr>
              <w:t>ола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Вносить коррективы в выполнение правильных действий упражнений, сличать с заданным эталоном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Ведение, передачи, бросок мяча. Учебная игра..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и передвижения игрока, остановки прыжком. Повороты. Ведение мяча на месте.  Ловля и передача двумя руками от груди на месте в парах. Стритбол 3х3.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Терминология баскетбола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-выполнять учебные действия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-самостоятельно выделять и формули</w:t>
            </w:r>
            <w:r>
              <w:rPr>
                <w:rFonts w:ascii="Times New Roman" w:hAnsi="Times New Roman"/>
                <w:sz w:val="24"/>
                <w:szCs w:val="24"/>
              </w:rPr>
              <w:t>ровать познавательную цель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-этические чувства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стойки, передвижений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мяча. Передачи мяча. Бросок мяча одной рукой. Учебная игра.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игры. Стойка и передвижения игрока, остановки прыжком. Повороты. Ведение мяча на месте. Ловля и передача двумя руками от груди на месте в парах с шагом. Стритбол 3х3.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 .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Вносить коррективы в выполнение правильных действий упражнений, </w:t>
            </w:r>
            <w:r>
              <w:rPr>
                <w:rFonts w:ascii="Times New Roman" w:hAnsi="Times New Roman"/>
                <w:sz w:val="24"/>
                <w:szCs w:val="24"/>
              </w:rPr>
              <w:t>сличать с заданным эталоном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мяча, передачи. Бросок мяча одной рукой. Учебная игра.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и передвижения игрока, остановки двумя шагами. Повороты. Ведение мяча в движении шагом.  Ловля и передача мяча двумя руками от груди на месте в круге. Бросок одной рукой от головы с места.  Стритбол 3х3.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игры.  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-выполнять учебные действия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-этические чувства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ведения мяча на месте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Ведение. Передачи, бросок мяча одной рукой. Учебная игра.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и передвижения игрока. Ведение мяча с изменением скорости. Ловля и передача мяча двумя руками от груди. Бросок двумя руками снизу в движении. Стритбол 3х3.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игры.  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Вносить коррективы в выполнение правильных действий упражнений, сличать с за</w:t>
            </w:r>
            <w:r>
              <w:rPr>
                <w:rFonts w:ascii="Times New Roman" w:hAnsi="Times New Roman"/>
                <w:sz w:val="24"/>
                <w:szCs w:val="24"/>
              </w:rPr>
              <w:t>данным эталоном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-ставить и формулировать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проблемы, выбирать эффективные способы решении- обращаться за помощью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Ведение, броски мяча. 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и передвижения игрока. Ведение мяча с изменением направления. Бросок двумя руками снизу в движении после ловли мяча.  Стритбол 3х3.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игры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Вносить коррективы в выполнение правильных действий упражнений, сличать с заданным эталоном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ведения мяча с изменением направления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-   Лёгкая атлетика (18ч)</w:t>
            </w:r>
          </w:p>
          <w:p w:rsidR="00D128A7" w:rsidRDefault="00D128A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Т/б на уроках л/а. Основы знаний. Тесты.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технике безопасности. Инструктаж по л/а.  Повторение ранее пройденных строевых упражнений. Специальные беговые упражнения. Высокий старт(15-20 м.) и  бег с ускорением.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 (волейбол, баскетбол, футбол).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</w:t>
            </w:r>
            <w:r>
              <w:rPr>
                <w:rFonts w:ascii="Times New Roman" w:hAnsi="Times New Roman"/>
                <w:sz w:val="24"/>
                <w:szCs w:val="24"/>
              </w:rPr>
              <w:t>ла поведения, техника безопасности на уроках.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Спринтерский бег, высокий старт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учебную задачу; выбирать действия в соответствии с поставленной задачей и условиями её реализации.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-использовать общие приёмы решения поставленных задач,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вопросы, обращаться за помощью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 Высокий старт.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Старт с опорой на одну руку.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 м.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ванный.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Кроссовая подготовка. Бег 5-6 мин.  Специальные беговые упражнения. Высокий старт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скоростной бег до 40 метров (2 серии).  Бег с ускорением (30 – 40 м) с максимальной скоростью. Старты из различных и. п.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30 м – учет.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 (волейбол, баскетбол, фу</w:t>
            </w:r>
            <w:r>
              <w:rPr>
                <w:rFonts w:ascii="Times New Roman" w:hAnsi="Times New Roman"/>
                <w:sz w:val="24"/>
                <w:szCs w:val="24"/>
              </w:rPr>
              <w:t>тбол).</w:t>
            </w: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Спринтерский бег,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высокий старт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-использовать общие приёмы решения поставленных задач,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ставить вопросы, обращаться за помощью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«5»     «4»   «3»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4,6     4,8    5,1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 Высокий старт. Старт с опорой на одну руку. 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60 м.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6-7 мин. Специальные беговые упражнения. Высокий старт и скоростной бег до 40 метров (2 серии).  Бег с ускорением (30 – 40 м) с максимальной скоростью. Старты из различных и. п.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60 м – учет.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 (волейбол, баскетбол, футбол).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 разгон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контролировать и оценивать процесс и результат деятельности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«4»   «3»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8,2    8,5    9,0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Старт с опорой на одну руку. Бег 150 м.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6-7  мин. Спец. беговые упр. Бег от 200 до 1000 м. Бег с ускорением.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150 м – учет.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 (волейбол, баскетбол, футбол).</w:t>
            </w: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бега, ускорение.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контролировать и оценивать процесс и результат деятельности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 «4»   «3»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20       23       27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 </w:t>
            </w:r>
          </w:p>
          <w:p w:rsidR="00D128A7" w:rsidRDefault="00836C5A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Старт с опорой на одну руку. 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300 м.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6-7  мин.  Спец. беговые упр. Бег от 200 до 1000 м. Бег с ускорением.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300 м. –учет.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 (волейбол, баскетбол, футбол).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бега, ускорение.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и оценивать процесс и результат деятельности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-ставить вопросы, обращаться за помощью;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     «4»   «3»            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1.05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1.10  1.15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 </w:t>
            </w:r>
          </w:p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мяча на дальность и на заданное расстояние.   </w:t>
            </w:r>
          </w:p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6-7 мин.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 Специальные беговые упражнения. Прыжковые упражнения, выполняемые сериями (с ноги на ногу, толкаясь вверх. Метание теннисного мяча с 4 – 5 шагов разбега на дальность и на заданное расстояние. 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метания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</w:t>
            </w:r>
            <w:r>
              <w:rPr>
                <w:rFonts w:ascii="Times New Roman" w:hAnsi="Times New Roman"/>
                <w:sz w:val="24"/>
                <w:szCs w:val="24"/>
              </w:rPr>
              <w:t>улировать и удерживать учебную задачу.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и оценивать процесс и результат деятельности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вопросы, обращаться за помощью;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мяча на дальность и на заданное расстояние.  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400 м.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Спортигры.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6-7 мин.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 Специальные беговые упражнения. Прыжковые упражнения, выполняемые сериями (с ноги на ногу, толкаясь вверх. Метание теннисного мяча с 4 – 5 шагов разбега на дальность и на заданное расстояние.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Бег 400 м – учет.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</w:t>
            </w:r>
            <w:r>
              <w:rPr>
                <w:rFonts w:ascii="Times New Roman" w:hAnsi="Times New Roman"/>
                <w:sz w:val="24"/>
                <w:szCs w:val="24"/>
              </w:rPr>
              <w:t>тигры ( волейбол, баскетбол, футбол).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техника метания 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учебную задачу.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-определять, где применяются действия с мячом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     «4»   «3»           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1,20    1,30  1,40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на дальность и на заданное расстояние.</w:t>
            </w:r>
          </w:p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Бег 500 м.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Спортигры.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6-7 мин.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для рук и плечевого пояса в ходьбе.  Специальные беговые упражнения. Прыжковые упражнения, выполняемые с</w:t>
            </w:r>
            <w:r>
              <w:rPr>
                <w:rFonts w:ascii="Times New Roman" w:hAnsi="Times New Roman"/>
                <w:sz w:val="24"/>
                <w:szCs w:val="24"/>
              </w:rPr>
              <w:t>ериями (с ноги на ногу, толкаясь вверх. Метание теннисного мяча с 4 – 5 шагов разбега на дальность и на заданное расстояние.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500 м – учет.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 (волейбол, баскетбол, футбол).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метания 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учебную задачу.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-определять, где применяются действия с мячом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     «4»   «3»           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1,30   1,40   1,50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на дальность и на заданное расстояние.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Спортигры.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 . Бег 6-7 мин. ОРУ для рук и плечевого пояса в ходьбе.  Специальные беговые упражнения. Прыжковые упражнения, выполняемые сериями (с ноги на ногу, толкаясь вверх.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Метание теннисного мяча – учет.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р</w:t>
            </w:r>
            <w:r>
              <w:rPr>
                <w:rFonts w:ascii="Times New Roman" w:hAnsi="Times New Roman"/>
                <w:sz w:val="24"/>
                <w:szCs w:val="24"/>
              </w:rPr>
              <w:t>азбега.</w:t>
            </w:r>
          </w:p>
          <w:p w:rsidR="00D128A7" w:rsidRDefault="00836C5A">
            <w:pPr>
              <w:tabs>
                <w:tab w:val="center" w:pos="17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  (волейбол, баскетбол, футбол).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метания 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учебную задачу.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-определять, где применяются действия с мячом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     «4»   «3»            </w:t>
            </w:r>
          </w:p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42       37      29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Прыжок в длину с места.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Учётный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Бег 7-8 мин. ОРУ.  Специальные беговые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упражнения. Прыжковые упражнения, многоскоки.</w:t>
            </w:r>
          </w:p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Прыжок в длину с места – учет.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 (волейбол, баскетбол, футбол).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Техника выполнения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коррекция-вносить дополнения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изменения в выполнение упражнений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-осуществлять рефлексию способов и условий действий; узнавать, выделять и использовать в действии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устный диалог, строить пон</w:t>
            </w:r>
            <w:r>
              <w:rPr>
                <w:rFonts w:ascii="Times New Roman" w:hAnsi="Times New Roman"/>
                <w:sz w:val="24"/>
                <w:szCs w:val="24"/>
              </w:rPr>
              <w:t>ятные для партнёра высказывания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«5»    «4»   «3»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235     220   210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Прыжок в длину с разбега.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Спортигры.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8-9 мин. Бег в среднем темпе.</w:t>
            </w:r>
          </w:p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 Специальные беговые упражнения. Прыжковые упражнения, многоскоки.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Прыжки в длину с разбега– учет.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 ( волейбол, баскетбол, футбол).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прыжка 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коррекция-вносить дополнения и изменения в выполнение упражнений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-осуществлять рефлексию способов и условий действий; узнавать, выделять и использовать в действии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  «4»   «3»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440      420   390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1000 м.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Бег 6-7  мин Бег в среднем темпе. ОРУ в движении. Специальные беговые и прыжковые упражнения, многоскоки.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Бег 1000 м- учет.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 (волейбол, баскетбол, футбол).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Техника бега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коррекция-вносить дополнения и изменения в вып</w:t>
            </w:r>
            <w:r>
              <w:rPr>
                <w:rFonts w:ascii="Times New Roman" w:hAnsi="Times New Roman"/>
                <w:sz w:val="24"/>
                <w:szCs w:val="24"/>
              </w:rPr>
              <w:t>олнение упражнений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-осуществлять рефлексию способов и условий действий; узнавать, выделять и использовать в действии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5-6  мин.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в среднем темпе. ОРУ в движении. Специальные беговые и прыжковые упражнения, многоскоки.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 (волейбол, баскетбол, футбол).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коррекция-вносить дополнения и изменения в выполнение упражнений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-осущес</w:t>
            </w:r>
            <w:r>
              <w:rPr>
                <w:rFonts w:ascii="Times New Roman" w:hAnsi="Times New Roman"/>
                <w:sz w:val="24"/>
                <w:szCs w:val="24"/>
              </w:rPr>
              <w:t>твлять рефлексию способов и условий действий; узнавать, выделять и использовать в действии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4-5  мин.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в среднем темпе. ОРУ в движении. Специальные беговые и прыжковые упражнения, многоскоки.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Челночный бег 3x10 – учет.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Спортигры (волейбол, баскетбол, футбол).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Техника бега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коррекция-вносить дополнения и изменения в выполнение упражнений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-осуществлять рефлексию способов и условий действий; узнавать, выделять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в действии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  «4»   «3» 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7,3     7,8    8,0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Учётный 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4-5 мин.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среднем темпе. ОРУ в движении. Специальные беговые и прыжковые упражнения.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 (волейбол, баскетбол, футбол).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прыжка в длину 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сличать способ действия и его результат;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корректировать выполнение упраж</w:t>
            </w:r>
            <w:r>
              <w:rPr>
                <w:rFonts w:ascii="Times New Roman" w:hAnsi="Times New Roman"/>
                <w:sz w:val="24"/>
                <w:szCs w:val="24"/>
              </w:rPr>
              <w:t>нений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способов и условий действий; 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28A7" w:rsidRDefault="00D128A7">
            <w:pPr>
              <w:pStyle w:val="c2"/>
              <w:shd w:val="clear" w:color="auto" w:fill="FFFFFF"/>
              <w:spacing w:before="0" w:after="0" w:line="276" w:lineRule="auto"/>
              <w:rPr>
                <w:rStyle w:val="c12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Style w:val="c1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</w:t>
            </w:r>
          </w:p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Спортигры.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3-4 мин. Бег в среднем темпе. ОРУ. Специальные беговые упражнения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 (волейбол, баскетбол, футбол).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 общую цель и пути её достижения; прогнозирование результата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-выбирать более эффективные способы решения, контролировать выполнение задания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pStyle w:val="c2"/>
              <w:shd w:val="clear" w:color="auto" w:fill="FFFFFF"/>
              <w:spacing w:before="0" w:after="0" w:line="276" w:lineRule="auto"/>
              <w:rPr>
                <w:color w:val="000000"/>
              </w:rPr>
            </w:pPr>
            <w:r>
              <w:rPr>
                <w:rStyle w:val="c12"/>
                <w:color w:val="000000"/>
              </w:rPr>
              <w:t>Контрольное упражнение-бег 1000м:</w:t>
            </w:r>
          </w:p>
          <w:p w:rsidR="00D128A7" w:rsidRDefault="00836C5A">
            <w:pPr>
              <w:pStyle w:val="c2"/>
              <w:shd w:val="clear" w:color="auto" w:fill="FFFFFF"/>
              <w:spacing w:before="0" w:after="0" w:line="276" w:lineRule="auto"/>
              <w:rPr>
                <w:color w:val="000000"/>
              </w:rPr>
            </w:pPr>
            <w:r>
              <w:rPr>
                <w:rStyle w:val="c37"/>
                <w:color w:val="000000"/>
              </w:rPr>
              <w:t xml:space="preserve"> «5»</w:t>
            </w:r>
            <w:r>
              <w:rPr>
                <w:rStyle w:val="c37"/>
                <w:color w:val="000000"/>
              </w:rPr>
              <w:t>- 3,50; «4»-4,00 «3»-4,30</w:t>
            </w:r>
          </w:p>
          <w:p w:rsidR="00D128A7" w:rsidRDefault="00D128A7">
            <w:pPr>
              <w:pStyle w:val="c2"/>
              <w:shd w:val="clear" w:color="auto" w:fill="FFFFFF"/>
              <w:spacing w:before="0" w:after="0" w:line="276" w:lineRule="auto"/>
              <w:rPr>
                <w:rStyle w:val="c12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Style w:val="c1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Бег 3000 м. 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3-4 мин Бег в среднем темпе. ОРУ. Специальные беговые упражнения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Бег 3000 м. - учет.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 (волейбол, баскетбол, футбол).</w:t>
            </w:r>
          </w:p>
          <w:p w:rsidR="00D128A7" w:rsidRDefault="00D128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Бег на средние дистанции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достижения; прогнозирование результата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-выбирать более эффективные способы решения, контролировать выполнение задания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pStyle w:val="c2"/>
              <w:shd w:val="clear" w:color="auto" w:fill="FFFFFF"/>
              <w:spacing w:before="0" w:after="0" w:line="276" w:lineRule="auto"/>
              <w:rPr>
                <w:color w:val="000000"/>
              </w:rPr>
            </w:pPr>
            <w:r>
              <w:rPr>
                <w:rStyle w:val="c12"/>
                <w:color w:val="000000"/>
              </w:rPr>
              <w:lastRenderedPageBreak/>
              <w:t>Контрольное упражнение-бег 3000м:</w:t>
            </w:r>
          </w:p>
          <w:p w:rsidR="00D128A7" w:rsidRDefault="00836C5A">
            <w:pPr>
              <w:pStyle w:val="c2"/>
              <w:shd w:val="clear" w:color="auto" w:fill="FFFFFF"/>
              <w:spacing w:before="0" w:after="0" w:line="276" w:lineRule="auto"/>
              <w:rPr>
                <w:color w:val="000000"/>
              </w:rPr>
            </w:pPr>
            <w:r>
              <w:rPr>
                <w:rStyle w:val="c37"/>
                <w:color w:val="000000"/>
              </w:rPr>
              <w:t>«5»- 15,00 «4»-16,00 «3»-17,00</w:t>
            </w:r>
          </w:p>
          <w:p w:rsidR="00D128A7" w:rsidRDefault="00D128A7">
            <w:pPr>
              <w:pStyle w:val="c2"/>
              <w:shd w:val="clear" w:color="auto" w:fill="FFFFFF"/>
              <w:spacing w:before="0" w:after="0" w:line="276" w:lineRule="auto"/>
              <w:rPr>
                <w:rStyle w:val="c12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Style w:val="c1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8A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Бег 10-12 мин. 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Спортигры.</w:t>
            </w:r>
          </w:p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учебного года.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среднем темпе. ОРУ. </w:t>
            </w:r>
          </w:p>
          <w:p w:rsidR="00D128A7" w:rsidRDefault="00836C5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Спортигры (волейбол, баскетбол, футбол).</w:t>
            </w:r>
          </w:p>
          <w:p w:rsidR="00D128A7" w:rsidRDefault="00836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итогов учебного года.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достижения; прогнозирование результата</w:t>
            </w:r>
          </w:p>
          <w:p w:rsidR="00D128A7" w:rsidRDefault="00836C5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-выбирать более эффективные способы решения, контролировать выполнение задания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pStyle w:val="c2"/>
              <w:shd w:val="clear" w:color="auto" w:fill="FFFFFF"/>
              <w:spacing w:before="0" w:after="0" w:line="276" w:lineRule="auto"/>
              <w:rPr>
                <w:rStyle w:val="c12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Style w:val="c1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A7" w:rsidRDefault="00D12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Mar>
              <w:left w:w="0" w:type="dxa"/>
              <w:right w:w="0" w:type="dxa"/>
            </w:tcMar>
          </w:tcPr>
          <w:p w:rsidR="00D128A7" w:rsidRDefault="00D1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8A7" w:rsidRDefault="00D128A7">
      <w:pPr>
        <w:rPr>
          <w:rFonts w:ascii="Times New Roman" w:hAnsi="Times New Roman"/>
          <w:sz w:val="24"/>
          <w:szCs w:val="24"/>
        </w:rPr>
      </w:pPr>
    </w:p>
    <w:p w:rsidR="00D128A7" w:rsidRDefault="00D128A7">
      <w:pPr>
        <w:contextualSpacing/>
        <w:rPr>
          <w:rFonts w:ascii="Times New Roman" w:hAnsi="Times New Roman"/>
          <w:sz w:val="24"/>
          <w:szCs w:val="24"/>
        </w:rPr>
      </w:pPr>
    </w:p>
    <w:p w:rsidR="00D128A7" w:rsidRDefault="00D128A7">
      <w:pPr>
        <w:contextualSpacing/>
        <w:rPr>
          <w:rFonts w:ascii="Times New Roman" w:hAnsi="Times New Roman"/>
          <w:sz w:val="24"/>
          <w:szCs w:val="24"/>
        </w:rPr>
      </w:pPr>
    </w:p>
    <w:sectPr w:rsidR="00D128A7">
      <w:pgSz w:w="16838" w:h="11906" w:orient="landscape"/>
      <w:pgMar w:top="426" w:right="1134" w:bottom="850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C5A" w:rsidRDefault="00836C5A">
      <w:pPr>
        <w:spacing w:after="0" w:line="240" w:lineRule="auto"/>
      </w:pPr>
      <w:r>
        <w:separator/>
      </w:r>
    </w:p>
  </w:endnote>
  <w:endnote w:type="continuationSeparator" w:id="0">
    <w:p w:rsidR="00836C5A" w:rsidRDefault="0083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simsun;宋体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C5A" w:rsidRDefault="00836C5A">
      <w:pPr>
        <w:spacing w:after="0" w:line="240" w:lineRule="auto"/>
      </w:pPr>
      <w:r>
        <w:separator/>
      </w:r>
    </w:p>
  </w:footnote>
  <w:footnote w:type="continuationSeparator" w:id="0">
    <w:p w:rsidR="00836C5A" w:rsidRDefault="00836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AAC"/>
    <w:multiLevelType w:val="hybridMultilevel"/>
    <w:tmpl w:val="FA8439F2"/>
    <w:lvl w:ilvl="0" w:tplc="41269D0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47A845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6A53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08E27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4E482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85C6A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703D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9283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47E53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86258E0"/>
    <w:multiLevelType w:val="hybridMultilevel"/>
    <w:tmpl w:val="95B26532"/>
    <w:lvl w:ilvl="0" w:tplc="846CA7EA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4E3A9B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2926E5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0309F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D3EA3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244F0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FFAD52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B70E6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6A8AA1B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8969C1"/>
    <w:multiLevelType w:val="hybridMultilevel"/>
    <w:tmpl w:val="C7F221F2"/>
    <w:lvl w:ilvl="0" w:tplc="CB922294">
      <w:start w:val="1"/>
      <w:numFmt w:val="bullet"/>
      <w:lvlText w:val=""/>
      <w:lvlJc w:val="left"/>
      <w:pPr>
        <w:tabs>
          <w:tab w:val="num" w:pos="0"/>
        </w:tabs>
        <w:ind w:left="1470" w:hanging="360"/>
      </w:pPr>
      <w:rPr>
        <w:rFonts w:ascii="Symbol" w:hAnsi="Symbol" w:cs="Symbol" w:hint="default"/>
        <w:sz w:val="22"/>
        <w:szCs w:val="22"/>
      </w:rPr>
    </w:lvl>
    <w:lvl w:ilvl="1" w:tplc="100855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B034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FCAB4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D3CB7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94EB6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3C2EA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5122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4C05A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8120FCF"/>
    <w:multiLevelType w:val="hybridMultilevel"/>
    <w:tmpl w:val="4DB48A78"/>
    <w:lvl w:ilvl="0" w:tplc="8C68FE8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026FF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67A98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9D8AE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F8ABD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8C8FF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66241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529F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82E46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2382CBE"/>
    <w:multiLevelType w:val="hybridMultilevel"/>
    <w:tmpl w:val="7F625658"/>
    <w:lvl w:ilvl="0" w:tplc="BF8E57D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E34C92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96A67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82A6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A6669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E6A45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8C494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0CE9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3A0A6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74906DA"/>
    <w:multiLevelType w:val="hybridMultilevel"/>
    <w:tmpl w:val="23D4D6A0"/>
    <w:lvl w:ilvl="0" w:tplc="3992F98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A378C3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AEA84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5C8CE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8E92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CBCC9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2BC22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0C2F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48FB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BC55673"/>
    <w:multiLevelType w:val="multilevel"/>
    <w:tmpl w:val="73D4F34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A7"/>
    <w:rsid w:val="001F3863"/>
    <w:rsid w:val="00836C5A"/>
    <w:rsid w:val="00D1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10A8"/>
  <w15:docId w15:val="{37C9BC8C-CC2A-421E-A992-C10F8CA6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eastAsia="Calibri"/>
      <w:b w:val="0"/>
      <w:bCs w:val="0"/>
      <w:color w:val="000000"/>
      <w:sz w:val="22"/>
      <w:szCs w:val="22"/>
      <w:lang w:val="ru-RU"/>
    </w:rPr>
  </w:style>
  <w:style w:type="character" w:customStyle="1" w:styleId="WW8Num2z0">
    <w:name w:val="WW8Num2z0"/>
    <w:qFormat/>
    <w:rPr>
      <w:b w:val="0"/>
      <w:bCs w:val="0"/>
      <w:lang w:val="ru-RU"/>
    </w:rPr>
  </w:style>
  <w:style w:type="character" w:customStyle="1" w:styleId="WW8Num3z0">
    <w:name w:val="WW8Num3z0"/>
    <w:qFormat/>
    <w:rPr>
      <w:rFonts w:ascii="Symbol" w:hAnsi="Symbol" w:cs="Courier New"/>
      <w:sz w:val="22"/>
      <w:szCs w:val="22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15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Верхний колонтитул Знак"/>
    <w:basedOn w:val="a0"/>
    <w:qFormat/>
  </w:style>
  <w:style w:type="character" w:customStyle="1" w:styleId="af9">
    <w:name w:val="Нижний колонтитул Знак"/>
    <w:basedOn w:val="a0"/>
    <w:qFormat/>
  </w:style>
  <w:style w:type="character" w:customStyle="1" w:styleId="c1">
    <w:name w:val="c1"/>
    <w:basedOn w:val="a0"/>
    <w:qFormat/>
  </w:style>
  <w:style w:type="character" w:customStyle="1" w:styleId="c12">
    <w:name w:val="c12"/>
    <w:basedOn w:val="a0"/>
    <w:qFormat/>
  </w:style>
  <w:style w:type="character" w:customStyle="1" w:styleId="c37">
    <w:name w:val="c37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21">
    <w:name w:val="c21"/>
    <w:basedOn w:val="a0"/>
    <w:qFormat/>
  </w:style>
  <w:style w:type="character" w:customStyle="1" w:styleId="c14">
    <w:name w:val="c14"/>
    <w:basedOn w:val="a0"/>
    <w:qFormat/>
  </w:style>
  <w:style w:type="character" w:customStyle="1" w:styleId="c3">
    <w:name w:val="c3"/>
    <w:basedOn w:val="a0"/>
    <w:qFormat/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character" w:customStyle="1" w:styleId="contextualspellingandgrammarerror">
    <w:name w:val="contextualspellingandgrammarerror"/>
    <w:basedOn w:val="a0"/>
    <w:qFormat/>
  </w:style>
  <w:style w:type="character" w:customStyle="1" w:styleId="spellingerror">
    <w:name w:val="spellingerror"/>
    <w:basedOn w:val="a0"/>
    <w:qFormat/>
  </w:style>
  <w:style w:type="character" w:customStyle="1" w:styleId="link">
    <w:name w:val="link"/>
    <w:basedOn w:val="a0"/>
    <w:qFormat/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Normal (Web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0"/>
    <w:pPr>
      <w:spacing w:after="0" w:line="240" w:lineRule="auto"/>
    </w:pPr>
  </w:style>
  <w:style w:type="paragraph" w:styleId="ac">
    <w:name w:val="footer"/>
    <w:basedOn w:val="a"/>
    <w:link w:val="12"/>
    <w:pPr>
      <w:spacing w:after="0" w:line="240" w:lineRule="auto"/>
    </w:pPr>
  </w:style>
  <w:style w:type="paragraph" w:customStyle="1" w:styleId="c7">
    <w:name w:val="c7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f">
    <w:name w:val="По умолчанию"/>
    <w:qFormat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/>
      <w:jc w:val="both"/>
    </w:pPr>
    <w:rPr>
      <w:rFonts w:eastAsia="Times New Roman" w:cs="Times New Roman"/>
      <w:color w:val="000000"/>
      <w:lang w:val="ru-RU" w:bidi="ar-SA"/>
    </w:rPr>
  </w:style>
  <w:style w:type="paragraph" w:customStyle="1" w:styleId="paragraph">
    <w:name w:val="paragraph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qFormat/>
    <w:pPr>
      <w:widowControl w:val="0"/>
    </w:pPr>
    <w:rPr>
      <w:rFonts w:eastAsia="Times New Roman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9690</Words>
  <Characters>55238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2023-08-17T09:38:00Z</dcterms:created>
  <dcterms:modified xsi:type="dcterms:W3CDTF">2023-08-17T09:38:00Z</dcterms:modified>
  <dc:language>en-US</dc:language>
</cp:coreProperties>
</file>